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397"/>
      </w:tblGrid>
      <w:tr w:rsidR="00D1300B" w:rsidRPr="00AB6CC2" w:rsidTr="009243E6">
        <w:trPr>
          <w:cantSplit/>
        </w:trPr>
        <w:tc>
          <w:tcPr>
            <w:tcW w:w="9018" w:type="dxa"/>
            <w:gridSpan w:val="6"/>
          </w:tcPr>
          <w:p w:rsidR="00D1300B" w:rsidRPr="00AB6CC2" w:rsidRDefault="00D1300B">
            <w:pPr>
              <w:rPr>
                <w:rFonts w:asciiTheme="minorHAnsi" w:hAnsiTheme="minorHAnsi" w:cstheme="minorHAnsi"/>
                <w:sz w:val="22"/>
                <w:szCs w:val="22"/>
                <w:lang w:val="en-GB"/>
              </w:rPr>
            </w:pPr>
          </w:p>
          <w:p w:rsidR="00D1300B" w:rsidRPr="00AB6CC2" w:rsidRDefault="00D1300B">
            <w:pPr>
              <w:tabs>
                <w:tab w:val="center" w:pos="4560"/>
              </w:tabs>
              <w:rPr>
                <w:rFonts w:asciiTheme="minorHAnsi" w:hAnsiTheme="minorHAnsi" w:cstheme="minorHAnsi"/>
                <w:b/>
                <w:sz w:val="28"/>
                <w:szCs w:val="22"/>
                <w:lang w:val="en-GB"/>
              </w:rPr>
            </w:pPr>
            <w:r w:rsidRPr="00AB6CC2">
              <w:rPr>
                <w:rFonts w:asciiTheme="minorHAnsi" w:hAnsiTheme="minorHAnsi" w:cstheme="minorHAnsi"/>
                <w:sz w:val="22"/>
                <w:szCs w:val="22"/>
                <w:lang w:val="en-GB"/>
              </w:rPr>
              <w:tab/>
            </w:r>
            <w:r w:rsidRPr="00AB6CC2">
              <w:rPr>
                <w:rFonts w:asciiTheme="minorHAnsi" w:hAnsiTheme="minorHAnsi" w:cstheme="minorHAnsi"/>
                <w:b/>
                <w:sz w:val="28"/>
                <w:szCs w:val="22"/>
                <w:lang w:val="en-GB"/>
              </w:rPr>
              <w:t>SAULT COLLEGE OF APPLIED ARTS AND TECHNOLOGY</w:t>
            </w:r>
          </w:p>
          <w:p w:rsidR="00D1300B" w:rsidRPr="00AB6CC2" w:rsidRDefault="00D1300B">
            <w:pPr>
              <w:rPr>
                <w:rFonts w:asciiTheme="minorHAnsi" w:hAnsiTheme="minorHAnsi" w:cstheme="minorHAnsi"/>
                <w:b/>
                <w:sz w:val="28"/>
                <w:szCs w:val="22"/>
                <w:lang w:val="en-GB"/>
              </w:rPr>
            </w:pPr>
          </w:p>
          <w:p w:rsidR="00D1300B" w:rsidRPr="00AB6CC2" w:rsidRDefault="00D1300B">
            <w:pPr>
              <w:tabs>
                <w:tab w:val="center" w:pos="4560"/>
              </w:tabs>
              <w:rPr>
                <w:rFonts w:asciiTheme="minorHAnsi" w:hAnsiTheme="minorHAnsi" w:cstheme="minorHAnsi"/>
                <w:b/>
                <w:sz w:val="28"/>
                <w:szCs w:val="22"/>
                <w:lang w:val="en-GB"/>
              </w:rPr>
            </w:pPr>
            <w:r w:rsidRPr="00AB6CC2">
              <w:rPr>
                <w:rFonts w:asciiTheme="minorHAnsi" w:hAnsiTheme="minorHAnsi" w:cstheme="minorHAnsi"/>
                <w:b/>
                <w:sz w:val="28"/>
                <w:szCs w:val="22"/>
                <w:lang w:val="en-GB"/>
              </w:rPr>
              <w:tab/>
              <w:t xml:space="preserve">SAULT </w:t>
            </w:r>
            <w:proofErr w:type="spellStart"/>
            <w:r w:rsidRPr="00AB6CC2">
              <w:rPr>
                <w:rFonts w:asciiTheme="minorHAnsi" w:hAnsiTheme="minorHAnsi" w:cstheme="minorHAnsi"/>
                <w:b/>
                <w:sz w:val="28"/>
                <w:szCs w:val="22"/>
                <w:lang w:val="en-GB"/>
              </w:rPr>
              <w:t>STE.</w:t>
            </w:r>
            <w:proofErr w:type="spellEnd"/>
            <w:r w:rsidRPr="00AB6CC2">
              <w:rPr>
                <w:rFonts w:asciiTheme="minorHAnsi" w:hAnsiTheme="minorHAnsi" w:cstheme="minorHAnsi"/>
                <w:b/>
                <w:sz w:val="28"/>
                <w:szCs w:val="22"/>
                <w:lang w:val="en-GB"/>
              </w:rPr>
              <w:t xml:space="preserve"> MARIE, ONTARI</w:t>
            </w:r>
            <w:r w:rsidR="00C97440" w:rsidRPr="00AB6CC2">
              <w:rPr>
                <w:rFonts w:asciiTheme="minorHAnsi" w:hAnsiTheme="minorHAnsi" w:cstheme="minorHAnsi"/>
                <w:b/>
                <w:sz w:val="28"/>
                <w:szCs w:val="22"/>
                <w:lang w:val="en-GB"/>
              </w:rPr>
              <w:t>O</w:t>
            </w:r>
          </w:p>
          <w:p w:rsidR="00D1300B" w:rsidRPr="00AB6CC2" w:rsidRDefault="00D1300B">
            <w:pPr>
              <w:jc w:val="center"/>
              <w:rPr>
                <w:rFonts w:asciiTheme="minorHAnsi" w:hAnsiTheme="minorHAnsi" w:cstheme="minorHAnsi"/>
                <w:sz w:val="22"/>
                <w:szCs w:val="22"/>
                <w:lang w:val="en-GB"/>
              </w:rPr>
            </w:pPr>
          </w:p>
          <w:p w:rsidR="00D1300B" w:rsidRPr="00AB6CC2" w:rsidRDefault="00B326A5">
            <w:pPr>
              <w:jc w:val="center"/>
              <w:rPr>
                <w:rFonts w:asciiTheme="minorHAnsi" w:hAnsiTheme="minorHAnsi" w:cstheme="minorHAnsi"/>
                <w:sz w:val="22"/>
                <w:szCs w:val="22"/>
                <w:lang w:val="en-GB"/>
              </w:rPr>
            </w:pPr>
            <w:r w:rsidRPr="00AB6CC2">
              <w:rPr>
                <w:rFonts w:asciiTheme="minorHAnsi" w:hAnsiTheme="minorHAnsi" w:cstheme="minorHAnsi"/>
                <w:noProof/>
                <w:sz w:val="22"/>
                <w:szCs w:val="22"/>
                <w:lang w:val="en-CA" w:eastAsia="en-CA"/>
              </w:rPr>
              <w:drawing>
                <wp:inline distT="0" distB="0" distL="0" distR="0" wp14:anchorId="0B6BA04F" wp14:editId="3AF1AEF9">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9243E6" w:rsidRPr="00AB6CC2" w:rsidRDefault="009243E6">
            <w:pPr>
              <w:pStyle w:val="Heading1"/>
              <w:rPr>
                <w:rFonts w:asciiTheme="minorHAnsi" w:hAnsiTheme="minorHAnsi" w:cstheme="minorHAnsi"/>
                <w:sz w:val="22"/>
                <w:szCs w:val="22"/>
                <w:u w:val="none"/>
              </w:rPr>
            </w:pPr>
          </w:p>
          <w:p w:rsidR="00D1300B" w:rsidRPr="00AB6CC2" w:rsidRDefault="00B835FC">
            <w:pPr>
              <w:pStyle w:val="Heading1"/>
              <w:rPr>
                <w:rFonts w:asciiTheme="minorHAnsi" w:hAnsiTheme="minorHAnsi" w:cstheme="minorHAnsi"/>
                <w:sz w:val="28"/>
                <w:szCs w:val="22"/>
                <w:u w:val="none"/>
              </w:rPr>
            </w:pPr>
            <w:r w:rsidRPr="00AB6CC2">
              <w:rPr>
                <w:rFonts w:asciiTheme="minorHAnsi" w:hAnsiTheme="minorHAnsi" w:cstheme="minorHAnsi"/>
                <w:sz w:val="28"/>
                <w:szCs w:val="22"/>
                <w:u w:val="none"/>
              </w:rPr>
              <w:t>COURSE OUTLINE</w:t>
            </w:r>
          </w:p>
          <w:p w:rsidR="00D1300B" w:rsidRPr="00AB6CC2" w:rsidRDefault="00D1300B">
            <w:pPr>
              <w:rPr>
                <w:rFonts w:asciiTheme="minorHAnsi" w:hAnsiTheme="minorHAnsi" w:cstheme="minorHAnsi"/>
                <w:sz w:val="22"/>
                <w:szCs w:val="22"/>
              </w:rPr>
            </w:pP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COURSE TITLE:</w:t>
            </w:r>
          </w:p>
          <w:p w:rsidR="00D1300B" w:rsidRPr="00AB6CC2" w:rsidRDefault="00D1300B">
            <w:pPr>
              <w:rPr>
                <w:rFonts w:asciiTheme="minorHAnsi" w:hAnsiTheme="minorHAnsi" w:cstheme="minorHAnsi"/>
                <w:b/>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 xml:space="preserve">Principles </w:t>
            </w:r>
            <w:proofErr w:type="spellStart"/>
            <w:r w:rsidRPr="00AB6CC2">
              <w:rPr>
                <w:rFonts w:asciiTheme="minorHAnsi" w:hAnsiTheme="minorHAnsi" w:cstheme="minorHAnsi"/>
                <w:sz w:val="22"/>
                <w:szCs w:val="22"/>
              </w:rPr>
              <w:t>PSW</w:t>
            </w:r>
            <w:proofErr w:type="spellEnd"/>
            <w:r w:rsidRPr="00AB6CC2">
              <w:rPr>
                <w:rFonts w:asciiTheme="minorHAnsi" w:hAnsiTheme="minorHAnsi" w:cstheme="minorHAnsi"/>
                <w:sz w:val="22"/>
                <w:szCs w:val="22"/>
              </w:rPr>
              <w:t xml:space="preserve"> Practice I</w:t>
            </w:r>
          </w:p>
        </w:tc>
      </w:tr>
      <w:tr w:rsidR="00D1300B" w:rsidRPr="00AB6CC2" w:rsidTr="009243E6">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CODE NO. :</w:t>
            </w:r>
          </w:p>
          <w:p w:rsidR="00D1300B" w:rsidRPr="00AB6CC2" w:rsidRDefault="00D1300B">
            <w:pPr>
              <w:rPr>
                <w:rFonts w:asciiTheme="minorHAnsi" w:hAnsiTheme="minorHAnsi" w:cstheme="minorHAnsi"/>
                <w:b/>
                <w:sz w:val="22"/>
                <w:szCs w:val="22"/>
              </w:rPr>
            </w:pPr>
          </w:p>
        </w:tc>
        <w:tc>
          <w:tcPr>
            <w:tcW w:w="3402" w:type="dxa"/>
            <w:gridSpan w:val="2"/>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PSW120</w:t>
            </w:r>
          </w:p>
        </w:tc>
        <w:tc>
          <w:tcPr>
            <w:tcW w:w="1701" w:type="dxa"/>
            <w:gridSpan w:val="2"/>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lang w:val="en-GB"/>
              </w:rPr>
              <w:t>SEMESTER:</w:t>
            </w:r>
          </w:p>
        </w:tc>
        <w:tc>
          <w:tcPr>
            <w:tcW w:w="1397" w:type="dxa"/>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1</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PROGRAM:</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Personal Support Worker</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AUTHOR:</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Viki Nolan</w:t>
            </w:r>
          </w:p>
        </w:tc>
      </w:tr>
      <w:tr w:rsidR="00D1300B" w:rsidRPr="00AB6CC2" w:rsidTr="009243E6">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DATE:</w:t>
            </w:r>
          </w:p>
          <w:p w:rsidR="00D1300B" w:rsidRPr="00AB6CC2" w:rsidRDefault="00D1300B">
            <w:pPr>
              <w:rPr>
                <w:rFonts w:asciiTheme="minorHAnsi" w:hAnsiTheme="minorHAnsi" w:cstheme="minorHAnsi"/>
                <w:sz w:val="22"/>
                <w:szCs w:val="22"/>
              </w:rPr>
            </w:pPr>
          </w:p>
        </w:tc>
        <w:tc>
          <w:tcPr>
            <w:tcW w:w="1370" w:type="dxa"/>
          </w:tcPr>
          <w:p w:rsidR="00D1300B" w:rsidRPr="00AB6CC2" w:rsidRDefault="00A060C1" w:rsidP="00A060C1">
            <w:pPr>
              <w:rPr>
                <w:rFonts w:asciiTheme="minorHAnsi" w:hAnsiTheme="minorHAnsi" w:cstheme="minorHAnsi"/>
                <w:sz w:val="22"/>
                <w:szCs w:val="22"/>
              </w:rPr>
            </w:pPr>
            <w:r>
              <w:rPr>
                <w:rFonts w:asciiTheme="minorHAnsi" w:hAnsiTheme="minorHAnsi" w:cstheme="minorHAnsi"/>
                <w:sz w:val="22"/>
                <w:szCs w:val="22"/>
              </w:rPr>
              <w:t>June</w:t>
            </w:r>
            <w:r w:rsidR="009243E6" w:rsidRPr="00AB6CC2">
              <w:rPr>
                <w:rFonts w:asciiTheme="minorHAnsi" w:hAnsiTheme="minorHAnsi" w:cstheme="minorHAnsi"/>
                <w:sz w:val="22"/>
                <w:szCs w:val="22"/>
              </w:rPr>
              <w:t xml:space="preserve"> 201</w:t>
            </w:r>
            <w:r>
              <w:rPr>
                <w:rFonts w:asciiTheme="minorHAnsi" w:hAnsiTheme="minorHAnsi" w:cstheme="minorHAnsi"/>
                <w:sz w:val="22"/>
                <w:szCs w:val="22"/>
              </w:rPr>
              <w:t>6</w:t>
            </w:r>
          </w:p>
        </w:tc>
        <w:tc>
          <w:tcPr>
            <w:tcW w:w="3600" w:type="dxa"/>
            <w:gridSpan w:val="2"/>
          </w:tcPr>
          <w:p w:rsidR="00D1300B" w:rsidRPr="00AB6CC2" w:rsidRDefault="00D1300B">
            <w:pPr>
              <w:rPr>
                <w:rFonts w:asciiTheme="minorHAnsi" w:hAnsiTheme="minorHAnsi" w:cstheme="minorHAnsi"/>
                <w:sz w:val="22"/>
                <w:szCs w:val="22"/>
              </w:rPr>
            </w:pPr>
            <w:r w:rsidRPr="00AB6CC2">
              <w:rPr>
                <w:rFonts w:asciiTheme="minorHAnsi" w:hAnsiTheme="minorHAnsi" w:cstheme="minorHAnsi"/>
                <w:b/>
                <w:sz w:val="22"/>
                <w:szCs w:val="22"/>
                <w:lang w:val="en-GB"/>
              </w:rPr>
              <w:t>PREVIOUS OUTLINE DATED:</w:t>
            </w:r>
          </w:p>
        </w:tc>
        <w:tc>
          <w:tcPr>
            <w:tcW w:w="1530" w:type="dxa"/>
            <w:gridSpan w:val="2"/>
          </w:tcPr>
          <w:p w:rsidR="00D1300B" w:rsidRPr="00AB6CC2" w:rsidRDefault="00A060C1">
            <w:pPr>
              <w:rPr>
                <w:rFonts w:asciiTheme="minorHAnsi" w:hAnsiTheme="minorHAnsi" w:cstheme="minorHAnsi"/>
                <w:sz w:val="22"/>
                <w:szCs w:val="22"/>
              </w:rPr>
            </w:pPr>
            <w:r>
              <w:rPr>
                <w:rFonts w:asciiTheme="minorHAnsi" w:hAnsiTheme="minorHAnsi" w:cstheme="minorHAnsi"/>
                <w:sz w:val="22"/>
                <w:szCs w:val="22"/>
              </w:rPr>
              <w:t>May 2015</w:t>
            </w:r>
          </w:p>
        </w:tc>
      </w:tr>
      <w:tr w:rsidR="00D1300B" w:rsidRPr="00AB6CC2" w:rsidTr="009243E6">
        <w:trPr>
          <w:cantSplit/>
        </w:trPr>
        <w:tc>
          <w:tcPr>
            <w:tcW w:w="251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b/>
                <w:sz w:val="22"/>
                <w:szCs w:val="22"/>
                <w:lang w:val="en-GB"/>
              </w:rPr>
              <w:t>APPROVED:</w:t>
            </w:r>
          </w:p>
        </w:tc>
        <w:tc>
          <w:tcPr>
            <w:tcW w:w="4970" w:type="dxa"/>
            <w:gridSpan w:val="3"/>
          </w:tcPr>
          <w:p w:rsidR="00D1300B" w:rsidRPr="00AB6CC2" w:rsidRDefault="00384959">
            <w:pPr>
              <w:jc w:val="center"/>
              <w:rPr>
                <w:rFonts w:asciiTheme="minorHAnsi" w:hAnsiTheme="minorHAnsi" w:cstheme="minorHAnsi"/>
                <w:sz w:val="22"/>
                <w:szCs w:val="22"/>
              </w:rPr>
            </w:pPr>
            <w:r>
              <w:rPr>
                <w:i/>
              </w:rPr>
              <w:t>“Marilyn King”</w:t>
            </w:r>
          </w:p>
        </w:tc>
        <w:tc>
          <w:tcPr>
            <w:tcW w:w="1530" w:type="dxa"/>
            <w:gridSpan w:val="2"/>
          </w:tcPr>
          <w:p w:rsidR="00D1300B" w:rsidRPr="00AB6CC2" w:rsidRDefault="00A060C1">
            <w:pPr>
              <w:rPr>
                <w:rFonts w:asciiTheme="minorHAnsi" w:hAnsiTheme="minorHAnsi" w:cstheme="minorHAnsi"/>
                <w:sz w:val="22"/>
                <w:szCs w:val="22"/>
              </w:rPr>
            </w:pPr>
            <w:r>
              <w:rPr>
                <w:i/>
              </w:rPr>
              <w:t>June, 2016</w:t>
            </w:r>
          </w:p>
        </w:tc>
      </w:tr>
      <w:tr w:rsidR="00D1300B" w:rsidRPr="00AB6CC2" w:rsidTr="009243E6">
        <w:trPr>
          <w:cantSplit/>
        </w:trPr>
        <w:tc>
          <w:tcPr>
            <w:tcW w:w="2518" w:type="dxa"/>
          </w:tcPr>
          <w:p w:rsidR="00D1300B" w:rsidRPr="00AB6CC2" w:rsidRDefault="00D1300B">
            <w:pPr>
              <w:rPr>
                <w:rFonts w:asciiTheme="minorHAnsi" w:hAnsiTheme="minorHAnsi" w:cstheme="minorHAnsi"/>
                <w:sz w:val="22"/>
                <w:szCs w:val="22"/>
              </w:rPr>
            </w:pPr>
          </w:p>
        </w:tc>
        <w:tc>
          <w:tcPr>
            <w:tcW w:w="4970" w:type="dxa"/>
            <w:gridSpan w:val="3"/>
          </w:tcPr>
          <w:p w:rsidR="00D1300B" w:rsidRPr="00AB6CC2" w:rsidRDefault="00D1300B">
            <w:pPr>
              <w:pStyle w:val="Heading2"/>
              <w:rPr>
                <w:rFonts w:asciiTheme="minorHAnsi" w:hAnsiTheme="minorHAnsi" w:cstheme="minorHAnsi"/>
                <w:sz w:val="22"/>
                <w:szCs w:val="22"/>
                <w:lang w:val="en-US"/>
              </w:rPr>
            </w:pPr>
            <w:r w:rsidRPr="00AB6CC2">
              <w:rPr>
                <w:rFonts w:asciiTheme="minorHAnsi" w:hAnsiTheme="minorHAnsi" w:cstheme="minorHAnsi"/>
                <w:sz w:val="22"/>
                <w:szCs w:val="22"/>
                <w:lang w:val="en-US"/>
              </w:rPr>
              <w:t>__________________________________</w:t>
            </w:r>
          </w:p>
          <w:p w:rsidR="00D1300B" w:rsidRPr="00AB6CC2" w:rsidRDefault="003D0B70">
            <w:pPr>
              <w:pStyle w:val="Heading2"/>
              <w:rPr>
                <w:rFonts w:asciiTheme="minorHAnsi" w:hAnsiTheme="minorHAnsi" w:cstheme="minorHAnsi"/>
                <w:sz w:val="22"/>
                <w:szCs w:val="22"/>
                <w:lang w:val="en-US"/>
              </w:rPr>
            </w:pPr>
            <w:r w:rsidRPr="00AB6CC2">
              <w:rPr>
                <w:rFonts w:asciiTheme="minorHAnsi" w:hAnsiTheme="minorHAnsi" w:cstheme="minorHAnsi"/>
                <w:sz w:val="22"/>
                <w:szCs w:val="22"/>
                <w:lang w:val="en-US"/>
              </w:rPr>
              <w:t>CHAIR</w:t>
            </w:r>
            <w:r w:rsidR="007813C5" w:rsidRPr="00AB6CC2">
              <w:rPr>
                <w:rFonts w:asciiTheme="minorHAnsi" w:hAnsiTheme="minorHAnsi" w:cstheme="minorHAnsi"/>
                <w:sz w:val="22"/>
                <w:szCs w:val="22"/>
                <w:lang w:val="en-US"/>
              </w:rPr>
              <w:t>, HEALTH PROGRAMS</w:t>
            </w:r>
          </w:p>
          <w:p w:rsidR="009243E6" w:rsidRPr="00AB6CC2" w:rsidRDefault="009243E6" w:rsidP="009243E6">
            <w:pPr>
              <w:rPr>
                <w:rFonts w:asciiTheme="minorHAnsi" w:hAnsiTheme="minorHAnsi" w:cstheme="minorHAnsi"/>
                <w:sz w:val="22"/>
                <w:szCs w:val="22"/>
              </w:rPr>
            </w:pPr>
          </w:p>
        </w:tc>
        <w:tc>
          <w:tcPr>
            <w:tcW w:w="1530" w:type="dxa"/>
            <w:gridSpan w:val="2"/>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__</w:t>
            </w:r>
            <w:r w:rsidR="009243E6" w:rsidRPr="00AB6CC2">
              <w:rPr>
                <w:rFonts w:asciiTheme="minorHAnsi" w:hAnsiTheme="minorHAnsi" w:cstheme="minorHAnsi"/>
                <w:b/>
                <w:sz w:val="22"/>
                <w:szCs w:val="22"/>
                <w:lang w:val="en-GB"/>
              </w:rPr>
              <w:t>_</w:t>
            </w:r>
            <w:r w:rsidR="00384959">
              <w:rPr>
                <w:rFonts w:asciiTheme="minorHAnsi" w:hAnsiTheme="minorHAnsi" w:cstheme="minorHAnsi"/>
                <w:b/>
                <w:sz w:val="22"/>
                <w:szCs w:val="22"/>
                <w:lang w:val="en-GB"/>
              </w:rPr>
              <w:t>__</w:t>
            </w:r>
            <w:r w:rsidR="009243E6" w:rsidRPr="00AB6CC2">
              <w:rPr>
                <w:rFonts w:asciiTheme="minorHAnsi" w:hAnsiTheme="minorHAnsi" w:cstheme="minorHAnsi"/>
                <w:b/>
                <w:sz w:val="22"/>
                <w:szCs w:val="22"/>
                <w:lang w:val="en-GB"/>
              </w:rPr>
              <w:t>__</w:t>
            </w:r>
            <w:r w:rsidRPr="00AB6CC2">
              <w:rPr>
                <w:rFonts w:asciiTheme="minorHAnsi" w:hAnsiTheme="minorHAnsi" w:cstheme="minorHAnsi"/>
                <w:b/>
                <w:sz w:val="22"/>
                <w:szCs w:val="22"/>
                <w:lang w:val="en-GB"/>
              </w:rPr>
              <w:t>____</w:t>
            </w:r>
          </w:p>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b/>
                <w:sz w:val="22"/>
                <w:szCs w:val="22"/>
                <w:lang w:val="en-GB"/>
              </w:rPr>
              <w:t>DATE</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TOTAL CREDITS:</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4</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PREREQUISITE(S):</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None</w:t>
            </w:r>
          </w:p>
        </w:tc>
      </w:tr>
      <w:tr w:rsidR="00D1300B" w:rsidRPr="00AB6CC2" w:rsidTr="009243E6">
        <w:trPr>
          <w:cantSplit/>
        </w:trPr>
        <w:tc>
          <w:tcPr>
            <w:tcW w:w="2518" w:type="dxa"/>
          </w:tcPr>
          <w:p w:rsidR="00D1300B" w:rsidRPr="00AB6CC2" w:rsidRDefault="00D1300B">
            <w:pPr>
              <w:rPr>
                <w:rFonts w:asciiTheme="minorHAnsi" w:hAnsiTheme="minorHAnsi" w:cstheme="minorHAnsi"/>
                <w:b/>
                <w:sz w:val="22"/>
                <w:szCs w:val="22"/>
                <w:lang w:val="en-GB"/>
              </w:rPr>
            </w:pPr>
            <w:r w:rsidRPr="00AB6CC2">
              <w:rPr>
                <w:rFonts w:asciiTheme="minorHAnsi" w:hAnsiTheme="minorHAnsi" w:cstheme="minorHAnsi"/>
                <w:b/>
                <w:sz w:val="22"/>
                <w:szCs w:val="22"/>
                <w:lang w:val="en-GB"/>
              </w:rPr>
              <w:t>HOURS/WEEK:</w:t>
            </w:r>
          </w:p>
          <w:p w:rsidR="00D1300B" w:rsidRPr="00AB6CC2" w:rsidRDefault="00D1300B">
            <w:pPr>
              <w:rPr>
                <w:rFonts w:asciiTheme="minorHAnsi" w:hAnsiTheme="minorHAnsi" w:cstheme="minorHAnsi"/>
                <w:sz w:val="22"/>
                <w:szCs w:val="22"/>
              </w:rPr>
            </w:pPr>
          </w:p>
        </w:tc>
        <w:tc>
          <w:tcPr>
            <w:tcW w:w="6500" w:type="dxa"/>
            <w:gridSpan w:val="5"/>
          </w:tcPr>
          <w:p w:rsidR="00D1300B"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3</w:t>
            </w:r>
          </w:p>
        </w:tc>
      </w:tr>
      <w:tr w:rsidR="00D1300B" w:rsidRPr="00AB6CC2" w:rsidTr="009243E6">
        <w:trPr>
          <w:cantSplit/>
        </w:trPr>
        <w:tc>
          <w:tcPr>
            <w:tcW w:w="9018" w:type="dxa"/>
            <w:gridSpan w:val="6"/>
          </w:tcPr>
          <w:p w:rsidR="00D1300B" w:rsidRDefault="00D1300B">
            <w:pPr>
              <w:pStyle w:val="Heading2"/>
              <w:tabs>
                <w:tab w:val="center" w:pos="4560"/>
              </w:tabs>
              <w:rPr>
                <w:rFonts w:asciiTheme="minorHAnsi" w:hAnsiTheme="minorHAnsi" w:cstheme="minorHAnsi"/>
                <w:sz w:val="22"/>
                <w:szCs w:val="22"/>
              </w:rPr>
            </w:pPr>
          </w:p>
          <w:p w:rsidR="00AB6CC2" w:rsidRDefault="00AB6CC2" w:rsidP="00AB6CC2">
            <w:pPr>
              <w:rPr>
                <w:lang w:val="en-GB"/>
              </w:rPr>
            </w:pPr>
          </w:p>
          <w:p w:rsidR="00AB6CC2" w:rsidRDefault="00AB6CC2" w:rsidP="00AB6CC2">
            <w:pPr>
              <w:rPr>
                <w:lang w:val="en-GB"/>
              </w:rPr>
            </w:pPr>
          </w:p>
          <w:p w:rsidR="00AB6CC2" w:rsidRPr="00AB6CC2" w:rsidRDefault="00AB6CC2" w:rsidP="00AB6CC2">
            <w:pPr>
              <w:rPr>
                <w:lang w:val="en-GB"/>
              </w:rPr>
            </w:pPr>
          </w:p>
          <w:p w:rsidR="00D1300B" w:rsidRPr="00AB6CC2" w:rsidRDefault="00D1300B">
            <w:pPr>
              <w:pStyle w:val="Heading2"/>
              <w:tabs>
                <w:tab w:val="center" w:pos="4560"/>
              </w:tabs>
              <w:rPr>
                <w:rFonts w:asciiTheme="minorHAnsi" w:hAnsiTheme="minorHAnsi" w:cstheme="minorHAnsi"/>
                <w:sz w:val="22"/>
                <w:szCs w:val="22"/>
              </w:rPr>
            </w:pPr>
            <w:r w:rsidRPr="00AB6CC2">
              <w:rPr>
                <w:rFonts w:asciiTheme="minorHAnsi" w:hAnsiTheme="minorHAnsi" w:cstheme="minorHAnsi"/>
                <w:sz w:val="22"/>
                <w:szCs w:val="22"/>
              </w:rPr>
              <w:t>Copyright ©</w:t>
            </w:r>
            <w:r w:rsidR="009243E6" w:rsidRPr="00AB6CC2">
              <w:rPr>
                <w:rFonts w:asciiTheme="minorHAnsi" w:hAnsiTheme="minorHAnsi" w:cstheme="minorHAnsi"/>
                <w:sz w:val="22"/>
                <w:szCs w:val="22"/>
              </w:rPr>
              <w:t xml:space="preserve"> </w:t>
            </w:r>
            <w:r w:rsidR="00E25868" w:rsidRPr="00AB6CC2">
              <w:rPr>
                <w:rFonts w:asciiTheme="minorHAnsi" w:hAnsiTheme="minorHAnsi" w:cstheme="minorHAnsi"/>
                <w:sz w:val="22"/>
                <w:szCs w:val="22"/>
              </w:rPr>
              <w:t>20</w:t>
            </w:r>
            <w:r w:rsidR="007F73A4" w:rsidRPr="00AB6CC2">
              <w:rPr>
                <w:rFonts w:asciiTheme="minorHAnsi" w:hAnsiTheme="minorHAnsi" w:cstheme="minorHAnsi"/>
                <w:sz w:val="22"/>
                <w:szCs w:val="22"/>
              </w:rPr>
              <w:t>1</w:t>
            </w:r>
            <w:r w:rsidR="009243E6" w:rsidRPr="00AB6CC2">
              <w:rPr>
                <w:rFonts w:asciiTheme="minorHAnsi" w:hAnsiTheme="minorHAnsi" w:cstheme="minorHAnsi"/>
                <w:sz w:val="22"/>
                <w:szCs w:val="22"/>
              </w:rPr>
              <w:t>5</w:t>
            </w:r>
            <w:r w:rsidRPr="00AB6CC2">
              <w:rPr>
                <w:rFonts w:asciiTheme="minorHAnsi" w:hAnsiTheme="minorHAnsi" w:cstheme="minorHAnsi"/>
                <w:sz w:val="22"/>
                <w:szCs w:val="22"/>
              </w:rPr>
              <w:t xml:space="preserve"> </w:t>
            </w:r>
            <w:proofErr w:type="gramStart"/>
            <w:r w:rsidRPr="00AB6CC2">
              <w:rPr>
                <w:rFonts w:asciiTheme="minorHAnsi" w:hAnsiTheme="minorHAnsi" w:cstheme="minorHAnsi"/>
                <w:sz w:val="22"/>
                <w:szCs w:val="22"/>
              </w:rPr>
              <w:t>The</w:t>
            </w:r>
            <w:proofErr w:type="gramEnd"/>
            <w:r w:rsidRPr="00AB6CC2">
              <w:rPr>
                <w:rFonts w:asciiTheme="minorHAnsi" w:hAnsiTheme="minorHAnsi" w:cstheme="minorHAnsi"/>
                <w:sz w:val="22"/>
                <w:szCs w:val="22"/>
              </w:rPr>
              <w:t xml:space="preserve"> Sault College of Applied Arts &amp; Technology</w:t>
            </w:r>
          </w:p>
          <w:p w:rsidR="00D1300B" w:rsidRPr="00AB6CC2" w:rsidRDefault="00D1300B">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Reproduction of this document by any means, in whole or in part, without prior</w:t>
            </w:r>
          </w:p>
          <w:p w:rsidR="00D1300B" w:rsidRPr="00AB6CC2" w:rsidRDefault="00D1300B">
            <w:pPr>
              <w:pStyle w:val="Heading2"/>
              <w:tabs>
                <w:tab w:val="center" w:pos="4560"/>
              </w:tabs>
              <w:rPr>
                <w:rFonts w:asciiTheme="minorHAnsi" w:hAnsiTheme="minorHAnsi" w:cstheme="minorHAnsi"/>
                <w:b w:val="0"/>
                <w:sz w:val="22"/>
                <w:szCs w:val="22"/>
              </w:rPr>
            </w:pPr>
            <w:proofErr w:type="gramStart"/>
            <w:r w:rsidRPr="00AB6CC2">
              <w:rPr>
                <w:rFonts w:asciiTheme="minorHAnsi" w:hAnsiTheme="minorHAnsi" w:cstheme="minorHAnsi"/>
                <w:b w:val="0"/>
                <w:i/>
                <w:sz w:val="22"/>
                <w:szCs w:val="22"/>
              </w:rPr>
              <w:t>written</w:t>
            </w:r>
            <w:proofErr w:type="gramEnd"/>
            <w:r w:rsidRPr="00AB6CC2">
              <w:rPr>
                <w:rFonts w:asciiTheme="minorHAnsi" w:hAnsiTheme="minorHAnsi" w:cstheme="minorHAnsi"/>
                <w:b w:val="0"/>
                <w:i/>
                <w:sz w:val="22"/>
                <w:szCs w:val="22"/>
              </w:rPr>
              <w:t xml:space="preserve"> permission of Sault College of Applied Arts &amp; Technology is prohibited.</w:t>
            </w:r>
          </w:p>
        </w:tc>
      </w:tr>
      <w:tr w:rsidR="00D1300B" w:rsidRPr="00AB6CC2" w:rsidTr="009243E6">
        <w:trPr>
          <w:cantSplit/>
        </w:trPr>
        <w:tc>
          <w:tcPr>
            <w:tcW w:w="9018" w:type="dxa"/>
            <w:gridSpan w:val="6"/>
          </w:tcPr>
          <w:p w:rsidR="00D1300B" w:rsidRPr="00AB6CC2" w:rsidRDefault="00D1300B" w:rsidP="003B5AAC">
            <w:pPr>
              <w:pStyle w:val="Heading2"/>
              <w:tabs>
                <w:tab w:val="center" w:pos="4560"/>
              </w:tabs>
              <w:rPr>
                <w:rFonts w:asciiTheme="minorHAnsi" w:hAnsiTheme="minorHAnsi" w:cstheme="minorHAnsi"/>
                <w:b w:val="0"/>
                <w:sz w:val="22"/>
                <w:szCs w:val="22"/>
              </w:rPr>
            </w:pPr>
            <w:r w:rsidRPr="00AB6CC2">
              <w:rPr>
                <w:rFonts w:asciiTheme="minorHAnsi" w:hAnsiTheme="minorHAnsi" w:cstheme="minorHAnsi"/>
                <w:b w:val="0"/>
                <w:i/>
                <w:sz w:val="22"/>
                <w:szCs w:val="22"/>
              </w:rPr>
              <w:t xml:space="preserve">For additional information, please contact </w:t>
            </w:r>
            <w:r w:rsidR="003B5AAC" w:rsidRPr="00AB6CC2">
              <w:rPr>
                <w:rFonts w:asciiTheme="minorHAnsi" w:hAnsiTheme="minorHAnsi" w:cstheme="minorHAnsi"/>
                <w:b w:val="0"/>
                <w:i/>
                <w:sz w:val="22"/>
                <w:szCs w:val="22"/>
              </w:rPr>
              <w:t>Marilyn King</w:t>
            </w:r>
            <w:r w:rsidR="003D0B70" w:rsidRPr="00AB6CC2">
              <w:rPr>
                <w:rFonts w:asciiTheme="minorHAnsi" w:hAnsiTheme="minorHAnsi" w:cstheme="minorHAnsi"/>
                <w:b w:val="0"/>
                <w:i/>
                <w:sz w:val="22"/>
                <w:szCs w:val="22"/>
              </w:rPr>
              <w:t>, Chair</w:t>
            </w:r>
            <w:r w:rsidR="003B5AAC" w:rsidRPr="00AB6CC2">
              <w:rPr>
                <w:rFonts w:asciiTheme="minorHAnsi" w:hAnsiTheme="minorHAnsi" w:cstheme="minorHAnsi"/>
                <w:b w:val="0"/>
                <w:i/>
                <w:sz w:val="22"/>
                <w:szCs w:val="22"/>
              </w:rPr>
              <w:t>, Health Programs</w:t>
            </w:r>
          </w:p>
        </w:tc>
      </w:tr>
      <w:tr w:rsidR="00D1300B" w:rsidRPr="00AB6CC2" w:rsidTr="009243E6">
        <w:trPr>
          <w:cantSplit/>
        </w:trPr>
        <w:tc>
          <w:tcPr>
            <w:tcW w:w="9018" w:type="dxa"/>
            <w:gridSpan w:val="6"/>
          </w:tcPr>
          <w:p w:rsidR="00D1300B" w:rsidRPr="00AB6CC2" w:rsidRDefault="00D1300B" w:rsidP="00AB6CC2">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 xml:space="preserve">School of </w:t>
            </w:r>
            <w:r w:rsidR="003B5AAC" w:rsidRPr="00AB6CC2">
              <w:rPr>
                <w:rFonts w:asciiTheme="minorHAnsi" w:hAnsiTheme="minorHAnsi" w:cstheme="minorHAnsi"/>
                <w:i/>
                <w:sz w:val="22"/>
                <w:szCs w:val="22"/>
                <w:lang w:val="en-GB"/>
              </w:rPr>
              <w:t xml:space="preserve">Health </w:t>
            </w:r>
            <w:r w:rsidR="00AB6CC2">
              <w:rPr>
                <w:rFonts w:asciiTheme="minorHAnsi" w:hAnsiTheme="minorHAnsi" w:cstheme="minorHAnsi"/>
                <w:i/>
                <w:sz w:val="22"/>
                <w:szCs w:val="22"/>
                <w:lang w:val="en-GB"/>
              </w:rPr>
              <w:t xml:space="preserve">Wellness and Continuing </w:t>
            </w:r>
            <w:r w:rsidR="00384959">
              <w:rPr>
                <w:rFonts w:asciiTheme="minorHAnsi" w:hAnsiTheme="minorHAnsi" w:cstheme="minorHAnsi"/>
                <w:i/>
                <w:sz w:val="22"/>
                <w:szCs w:val="22"/>
                <w:lang w:val="en-GB"/>
              </w:rPr>
              <w:t>Education</w:t>
            </w:r>
          </w:p>
        </w:tc>
      </w:tr>
      <w:tr w:rsidR="00D1300B" w:rsidRPr="00AB6CC2" w:rsidTr="009243E6">
        <w:trPr>
          <w:cantSplit/>
        </w:trPr>
        <w:tc>
          <w:tcPr>
            <w:tcW w:w="9018" w:type="dxa"/>
            <w:gridSpan w:val="6"/>
          </w:tcPr>
          <w:p w:rsidR="00D1300B" w:rsidRPr="00AB6CC2" w:rsidRDefault="00D1300B">
            <w:pPr>
              <w:tabs>
                <w:tab w:val="center" w:pos="4560"/>
              </w:tabs>
              <w:jc w:val="center"/>
              <w:rPr>
                <w:rFonts w:asciiTheme="minorHAnsi" w:hAnsiTheme="minorHAnsi" w:cstheme="minorHAnsi"/>
                <w:i/>
                <w:sz w:val="22"/>
                <w:szCs w:val="22"/>
                <w:lang w:val="en-GB"/>
              </w:rPr>
            </w:pPr>
            <w:r w:rsidRPr="00AB6CC2">
              <w:rPr>
                <w:rFonts w:asciiTheme="minorHAnsi" w:hAnsiTheme="minorHAnsi" w:cstheme="minorHAnsi"/>
                <w:i/>
                <w:sz w:val="22"/>
                <w:szCs w:val="22"/>
                <w:lang w:val="en-GB"/>
              </w:rPr>
              <w:t>(705) 759-2554, Ext.</w:t>
            </w:r>
            <w:r w:rsidR="003D0B70" w:rsidRPr="00AB6CC2">
              <w:rPr>
                <w:rFonts w:asciiTheme="minorHAnsi" w:hAnsiTheme="minorHAnsi" w:cstheme="minorHAnsi"/>
                <w:i/>
                <w:sz w:val="22"/>
                <w:szCs w:val="22"/>
                <w:lang w:val="en-GB"/>
              </w:rPr>
              <w:t xml:space="preserve"> </w:t>
            </w:r>
            <w:r w:rsidR="003B5AAC" w:rsidRPr="00AB6CC2">
              <w:rPr>
                <w:rFonts w:asciiTheme="minorHAnsi" w:hAnsiTheme="minorHAnsi" w:cstheme="minorHAnsi"/>
                <w:i/>
                <w:sz w:val="22"/>
                <w:szCs w:val="22"/>
                <w:lang w:val="en-GB"/>
              </w:rPr>
              <w:t>2689</w:t>
            </w:r>
          </w:p>
          <w:p w:rsidR="00AB6CC2" w:rsidRDefault="00AB6CC2">
            <w:pPr>
              <w:tabs>
                <w:tab w:val="center" w:pos="4560"/>
              </w:tabs>
              <w:jc w:val="center"/>
              <w:rPr>
                <w:rFonts w:asciiTheme="minorHAnsi" w:hAnsiTheme="minorHAnsi" w:cstheme="minorHAnsi"/>
                <w:sz w:val="22"/>
                <w:szCs w:val="22"/>
              </w:rPr>
            </w:pPr>
          </w:p>
          <w:p w:rsidR="00AB6CC2" w:rsidRDefault="00AB6CC2">
            <w:pPr>
              <w:tabs>
                <w:tab w:val="center" w:pos="4560"/>
              </w:tabs>
              <w:jc w:val="center"/>
              <w:rPr>
                <w:rFonts w:asciiTheme="minorHAnsi" w:hAnsiTheme="minorHAnsi" w:cstheme="minorHAnsi"/>
                <w:sz w:val="22"/>
                <w:szCs w:val="22"/>
              </w:rPr>
            </w:pPr>
          </w:p>
          <w:p w:rsidR="00AB6CC2" w:rsidRPr="00AB6CC2" w:rsidRDefault="00AB6CC2">
            <w:pPr>
              <w:tabs>
                <w:tab w:val="center" w:pos="4560"/>
              </w:tabs>
              <w:jc w:val="center"/>
              <w:rPr>
                <w:rFonts w:asciiTheme="minorHAnsi" w:hAnsiTheme="minorHAnsi" w:cstheme="minorHAnsi"/>
                <w:sz w:val="22"/>
                <w:szCs w:val="22"/>
              </w:rPr>
            </w:pPr>
          </w:p>
        </w:tc>
      </w:tr>
    </w:tbl>
    <w:p w:rsidR="00AB6CC2" w:rsidRDefault="00AB6CC2">
      <w:pPr>
        <w:tabs>
          <w:tab w:val="center" w:pos="4560"/>
        </w:tabs>
        <w:rPr>
          <w:rFonts w:asciiTheme="minorHAnsi" w:hAnsiTheme="minorHAnsi" w:cstheme="minorHAnsi"/>
          <w:sz w:val="22"/>
          <w:szCs w:val="22"/>
          <w:lang w:val="en-GB"/>
        </w:rPr>
      </w:pPr>
      <w:r>
        <w:rPr>
          <w:rFonts w:asciiTheme="minorHAnsi" w:hAnsiTheme="minorHAnsi" w:cstheme="minorHAnsi"/>
          <w:sz w:val="22"/>
          <w:szCs w:val="22"/>
          <w:lang w:val="en-GB"/>
        </w:rPr>
        <w:br w:type="page"/>
      </w:r>
    </w:p>
    <w:p w:rsidR="00D1300B" w:rsidRPr="00AB6CC2" w:rsidRDefault="00D1300B">
      <w:pPr>
        <w:tabs>
          <w:tab w:val="center" w:pos="4560"/>
        </w:tabs>
        <w:rPr>
          <w:rFonts w:asciiTheme="minorHAnsi" w:hAnsiTheme="minorHAnsi" w:cstheme="minorHAnsi"/>
          <w:sz w:val="22"/>
          <w:szCs w:val="22"/>
          <w:lang w:val="en-GB"/>
        </w:rPr>
      </w:pPr>
    </w:p>
    <w:tbl>
      <w:tblPr>
        <w:tblW w:w="0" w:type="auto"/>
        <w:tblLayout w:type="fixed"/>
        <w:tblLook w:val="0000" w:firstRow="0" w:lastRow="0" w:firstColumn="0" w:lastColumn="0" w:noHBand="0" w:noVBand="0"/>
      </w:tblPr>
      <w:tblGrid>
        <w:gridCol w:w="675"/>
        <w:gridCol w:w="8181"/>
      </w:tblGrid>
      <w:tr w:rsidR="00D1300B" w:rsidRPr="00AB6CC2">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w:t>
            </w:r>
          </w:p>
        </w:tc>
        <w:tc>
          <w:tcPr>
            <w:tcW w:w="8181" w:type="dxa"/>
          </w:tcPr>
          <w:p w:rsidR="003B5AAC"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COURSE DESCRIPTION:</w:t>
            </w:r>
          </w:p>
          <w:p w:rsidR="003B5AAC" w:rsidRPr="00AB6CC2" w:rsidRDefault="003B5AAC">
            <w:pPr>
              <w:rPr>
                <w:rFonts w:asciiTheme="minorHAnsi" w:hAnsiTheme="minorHAnsi" w:cstheme="minorHAnsi"/>
                <w:sz w:val="22"/>
                <w:szCs w:val="22"/>
              </w:rPr>
            </w:pPr>
          </w:p>
          <w:p w:rsidR="003B5AAC" w:rsidRPr="00AB6CC2" w:rsidRDefault="009243E6">
            <w:pPr>
              <w:rPr>
                <w:rFonts w:asciiTheme="minorHAnsi" w:hAnsiTheme="minorHAnsi" w:cstheme="minorHAnsi"/>
                <w:sz w:val="22"/>
                <w:szCs w:val="22"/>
              </w:rPr>
            </w:pPr>
            <w:r w:rsidRPr="00AB6CC2">
              <w:rPr>
                <w:rFonts w:asciiTheme="minorHAnsi" w:hAnsiTheme="minorHAnsi" w:cstheme="minorHAnsi"/>
                <w:sz w:val="22"/>
                <w:szCs w:val="22"/>
              </w:rPr>
              <w:t xml:space="preserve">This course will introduce the learner to the health care system, the health care team and the legislative regulations that govern the role of the Personal Support Worker. The legal rights and responsibilities of both the client and the </w:t>
            </w:r>
            <w:proofErr w:type="spellStart"/>
            <w:r w:rsidRPr="00AB6CC2">
              <w:rPr>
                <w:rFonts w:asciiTheme="minorHAnsi" w:hAnsiTheme="minorHAnsi" w:cstheme="minorHAnsi"/>
                <w:sz w:val="22"/>
                <w:szCs w:val="22"/>
              </w:rPr>
              <w:t>PSW</w:t>
            </w:r>
            <w:proofErr w:type="spellEnd"/>
            <w:r w:rsidRPr="00AB6CC2">
              <w:rPr>
                <w:rFonts w:asciiTheme="minorHAnsi" w:hAnsiTheme="minorHAnsi" w:cstheme="minorHAnsi"/>
                <w:sz w:val="22"/>
                <w:szCs w:val="22"/>
              </w:rPr>
              <w:t xml:space="preserve"> will be examined. Concepts will be explored that pertain to solving problems, working within groups, and promoting effective communication. This course prepares students to interpret established nur</w:t>
            </w:r>
            <w:r w:rsidR="00C367A0">
              <w:rPr>
                <w:rFonts w:asciiTheme="minorHAnsi" w:hAnsiTheme="minorHAnsi" w:cstheme="minorHAnsi"/>
                <w:sz w:val="22"/>
                <w:szCs w:val="22"/>
              </w:rPr>
              <w:t xml:space="preserve">sing care plans, organize care, </w:t>
            </w:r>
            <w:proofErr w:type="gramStart"/>
            <w:r w:rsidR="00C367A0" w:rsidRPr="00AB6CC2">
              <w:rPr>
                <w:rFonts w:asciiTheme="minorHAnsi" w:hAnsiTheme="minorHAnsi" w:cstheme="minorHAnsi"/>
                <w:sz w:val="22"/>
                <w:szCs w:val="22"/>
              </w:rPr>
              <w:t>make</w:t>
            </w:r>
            <w:proofErr w:type="gramEnd"/>
            <w:r w:rsidRPr="00AB6CC2">
              <w:rPr>
                <w:rFonts w:asciiTheme="minorHAnsi" w:hAnsiTheme="minorHAnsi" w:cstheme="minorHAnsi"/>
                <w:sz w:val="22"/>
                <w:szCs w:val="22"/>
              </w:rPr>
              <w:t xml:space="preserve"> appropriate observations, report and document.</w:t>
            </w:r>
          </w:p>
        </w:tc>
      </w:tr>
    </w:tbl>
    <w:p w:rsidR="00D1300B" w:rsidRPr="00AB6CC2" w:rsidRDefault="00D1300B">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567"/>
        <w:gridCol w:w="7614"/>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II.</w:t>
            </w:r>
          </w:p>
        </w:tc>
        <w:tc>
          <w:tcPr>
            <w:tcW w:w="8181" w:type="dxa"/>
            <w:gridSpan w:val="2"/>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LEARNING OUTCOMES AND ELEMENTS OF THE PERFORMANCE:</w:t>
            </w:r>
          </w:p>
          <w:p w:rsidR="00D1300B" w:rsidRPr="00AB6CC2" w:rsidRDefault="00D1300B">
            <w:pPr>
              <w:rPr>
                <w:rFonts w:asciiTheme="minorHAnsi" w:hAnsiTheme="minorHAnsi" w:cstheme="minorHAnsi"/>
                <w:sz w:val="22"/>
                <w:szCs w:val="22"/>
              </w:rPr>
            </w:pP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8181" w:type="dxa"/>
            <w:gridSpan w:val="2"/>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Upon successful completion of this course, the student will demonstrate the ability to:</w:t>
            </w:r>
          </w:p>
          <w:p w:rsidR="00D1300B" w:rsidRPr="00AB6CC2" w:rsidRDefault="00D1300B">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1.</w:t>
            </w:r>
          </w:p>
        </w:tc>
        <w:tc>
          <w:tcPr>
            <w:tcW w:w="7614" w:type="dxa"/>
          </w:tcPr>
          <w:p w:rsidR="00D1300B" w:rsidRPr="00AB6CC2" w:rsidRDefault="0017468C">
            <w:pPr>
              <w:rPr>
                <w:rFonts w:asciiTheme="minorHAnsi" w:hAnsiTheme="minorHAnsi" w:cstheme="minorHAnsi"/>
                <w:sz w:val="22"/>
                <w:szCs w:val="22"/>
              </w:rPr>
            </w:pPr>
            <w:r>
              <w:rPr>
                <w:rFonts w:asciiTheme="minorHAnsi" w:hAnsiTheme="minorHAnsi" w:cstheme="minorHAnsi"/>
                <w:sz w:val="22"/>
                <w:szCs w:val="22"/>
              </w:rPr>
              <w:t>W</w:t>
            </w:r>
            <w:r w:rsidR="009243E6" w:rsidRPr="00AB6CC2">
              <w:rPr>
                <w:rFonts w:asciiTheme="minorHAnsi" w:hAnsiTheme="minorHAnsi" w:cstheme="minorHAnsi"/>
                <w:sz w:val="22"/>
                <w:szCs w:val="22"/>
              </w:rPr>
              <w:t>ork within the personal support worker role in community, retirement homes, long-term care homes and/or hospital care settings* in accordance with all applicable legislation and employer’s job description, policies, procedures and guidelines.</w:t>
            </w:r>
          </w:p>
          <w:p w:rsidR="009243E6" w:rsidRPr="00AB6CC2" w:rsidRDefault="009243E6">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94525F" w:rsidRDefault="0094525F" w:rsidP="009243E6">
            <w:pPr>
              <w:rPr>
                <w:rFonts w:asciiTheme="minorHAnsi" w:hAnsiTheme="minorHAnsi" w:cstheme="minorHAnsi"/>
                <w:sz w:val="22"/>
                <w:szCs w:val="22"/>
                <w:u w:val="single"/>
              </w:rPr>
            </w:pPr>
          </w:p>
          <w:p w:rsidR="00AB6CC2" w:rsidRPr="007E11C0" w:rsidRDefault="009243E6" w:rsidP="00AB6CC2">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 xml:space="preserve">Identify the role that the personal support worker has in the provision of client </w:t>
            </w:r>
            <w:r w:rsidR="00C367A0" w:rsidRPr="00774E6A">
              <w:rPr>
                <w:rFonts w:asciiTheme="minorHAnsi" w:hAnsiTheme="minorHAnsi" w:cstheme="minorHAnsi"/>
                <w:sz w:val="22"/>
                <w:szCs w:val="22"/>
              </w:rPr>
              <w:t>centered</w:t>
            </w:r>
            <w:r w:rsidRPr="00774E6A">
              <w:rPr>
                <w:rFonts w:asciiTheme="minorHAnsi" w:hAnsiTheme="minorHAnsi" w:cstheme="minorHAnsi"/>
                <w:sz w:val="22"/>
                <w:szCs w:val="22"/>
              </w:rPr>
              <w:t xml:space="preserve">* and client-directed* care. </w:t>
            </w:r>
          </w:p>
          <w:p w:rsidR="0094525F" w:rsidRPr="007E11C0" w:rsidRDefault="009243E6" w:rsidP="009243E6">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 xml:space="preserve">Identify and discuss the general skills and responsibilities associated with the personal support worker role. </w:t>
            </w:r>
          </w:p>
          <w:p w:rsidR="00DB65AA" w:rsidRPr="007E11C0" w:rsidRDefault="009243E6" w:rsidP="009243E6">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Discuss the concept of quality improvement as it relates to the personal support worker role.</w:t>
            </w:r>
          </w:p>
          <w:p w:rsidR="00DB65AA" w:rsidRPr="007E11C0" w:rsidRDefault="00DB65AA" w:rsidP="00DB65AA">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Identify and compare roles and responsibilities between unregulated care providers* and r</w:t>
            </w:r>
            <w:r w:rsidR="0094525F" w:rsidRPr="00774E6A">
              <w:rPr>
                <w:rFonts w:asciiTheme="minorHAnsi" w:hAnsiTheme="minorHAnsi" w:cstheme="minorHAnsi"/>
                <w:sz w:val="22"/>
                <w:szCs w:val="22"/>
              </w:rPr>
              <w:t>egulated health professionals* as outlined by applicable legislation.</w:t>
            </w:r>
          </w:p>
          <w:p w:rsidR="00DB65AA" w:rsidRPr="007E11C0" w:rsidRDefault="00231E27" w:rsidP="00DB65AA">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Verify</w:t>
            </w:r>
            <w:r w:rsidR="00DB65AA" w:rsidRPr="00774E6A">
              <w:rPr>
                <w:rFonts w:asciiTheme="minorHAnsi" w:hAnsiTheme="minorHAnsi" w:cstheme="minorHAnsi"/>
                <w:sz w:val="22"/>
                <w:szCs w:val="22"/>
              </w:rPr>
              <w:t xml:space="preserve"> the impact of different care settings* (i.e., community, retirement homes, long-term care homes and hospitals) on the role expectations of a personal support worker.</w:t>
            </w:r>
          </w:p>
          <w:p w:rsidR="00774E6A" w:rsidRPr="001C6269" w:rsidRDefault="00DB65AA" w:rsidP="00774E6A">
            <w:pPr>
              <w:pStyle w:val="ListParagraph"/>
              <w:numPr>
                <w:ilvl w:val="0"/>
                <w:numId w:val="17"/>
              </w:numPr>
              <w:rPr>
                <w:rFonts w:asciiTheme="minorHAnsi" w:hAnsiTheme="minorHAnsi" w:cstheme="minorHAnsi"/>
                <w:sz w:val="22"/>
                <w:szCs w:val="22"/>
              </w:rPr>
            </w:pPr>
            <w:r w:rsidRPr="00774E6A">
              <w:rPr>
                <w:rFonts w:asciiTheme="minorHAnsi" w:hAnsiTheme="minorHAnsi" w:cstheme="minorHAnsi"/>
                <w:sz w:val="22"/>
                <w:szCs w:val="22"/>
              </w:rPr>
              <w:t>Discuss a variety of employer policies and procedures that apply to the personal support worker role while in placement settings.</w:t>
            </w:r>
            <w:r w:rsidR="002E3933" w:rsidRPr="00774E6A">
              <w:rPr>
                <w:rFonts w:asciiTheme="minorHAnsi" w:hAnsiTheme="minorHAnsi" w:cstheme="minorHAnsi"/>
                <w:sz w:val="22"/>
                <w:szCs w:val="22"/>
              </w:rPr>
              <w:br/>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2.</w:t>
            </w:r>
          </w:p>
        </w:tc>
        <w:tc>
          <w:tcPr>
            <w:tcW w:w="7614" w:type="dxa"/>
          </w:tcPr>
          <w:p w:rsidR="00321C10" w:rsidRDefault="00C367A0">
            <w:pPr>
              <w:rPr>
                <w:rFonts w:asciiTheme="minorHAnsi" w:hAnsiTheme="minorHAnsi" w:cstheme="minorHAnsi"/>
                <w:sz w:val="22"/>
                <w:szCs w:val="22"/>
              </w:rPr>
            </w:pPr>
            <w:r>
              <w:rPr>
                <w:rFonts w:asciiTheme="minorHAnsi" w:hAnsiTheme="minorHAnsi" w:cstheme="minorHAnsi"/>
                <w:sz w:val="22"/>
                <w:szCs w:val="22"/>
              </w:rPr>
              <w:t>A</w:t>
            </w:r>
            <w:r w:rsidR="00627F50" w:rsidRPr="00AB6CC2">
              <w:rPr>
                <w:rFonts w:asciiTheme="minorHAnsi" w:hAnsiTheme="minorHAnsi" w:cstheme="minorHAnsi"/>
                <w:sz w:val="22"/>
                <w:szCs w:val="22"/>
              </w:rPr>
              <w:t xml:space="preserve">ct responsibly and be accountable for own actions while recognizing the boundaries of knowledge and skills within the personal support worker role that require collaboration with the client, family, supervisor and/or other members of the </w:t>
            </w:r>
            <w:proofErr w:type="spellStart"/>
            <w:r w:rsidR="00627F50" w:rsidRPr="00AB6CC2">
              <w:rPr>
                <w:rFonts w:asciiTheme="minorHAnsi" w:hAnsiTheme="minorHAnsi" w:cstheme="minorHAnsi"/>
                <w:sz w:val="22"/>
                <w:szCs w:val="22"/>
              </w:rPr>
              <w:t>interprofessional</w:t>
            </w:r>
            <w:proofErr w:type="spellEnd"/>
            <w:r w:rsidR="00627F50" w:rsidRPr="00AB6CC2">
              <w:rPr>
                <w:rFonts w:asciiTheme="minorHAnsi" w:hAnsiTheme="minorHAnsi" w:cstheme="minorHAnsi"/>
                <w:sz w:val="22"/>
                <w:szCs w:val="22"/>
              </w:rPr>
              <w:t xml:space="preserve"> care/service team.</w:t>
            </w:r>
          </w:p>
          <w:p w:rsidR="00321C10" w:rsidRPr="00AB6CC2" w:rsidRDefault="00321C1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266BE0" w:rsidRPr="00A50179" w:rsidRDefault="00627F50" w:rsidP="00EA201B">
            <w:pPr>
              <w:pStyle w:val="ListParagraph"/>
              <w:numPr>
                <w:ilvl w:val="0"/>
                <w:numId w:val="21"/>
              </w:numPr>
              <w:rPr>
                <w:rFonts w:asciiTheme="minorHAnsi" w:hAnsiTheme="minorHAnsi" w:cstheme="minorHAnsi"/>
                <w:sz w:val="22"/>
                <w:szCs w:val="22"/>
              </w:rPr>
            </w:pPr>
            <w:r w:rsidRPr="00EA201B">
              <w:rPr>
                <w:rFonts w:asciiTheme="minorHAnsi" w:hAnsiTheme="minorHAnsi" w:cstheme="minorHAnsi"/>
                <w:sz w:val="22"/>
                <w:szCs w:val="22"/>
              </w:rPr>
              <w:t xml:space="preserve">Identify gaps in required knowledge and skills and take ownership and responsibility to find resources to address them. </w:t>
            </w:r>
          </w:p>
          <w:p w:rsidR="00266BE0" w:rsidRPr="00A50179" w:rsidRDefault="00266BE0" w:rsidP="00EA201B">
            <w:pPr>
              <w:pStyle w:val="ListParagraph"/>
              <w:numPr>
                <w:ilvl w:val="0"/>
                <w:numId w:val="21"/>
              </w:numPr>
              <w:rPr>
                <w:rFonts w:asciiTheme="minorHAnsi" w:hAnsiTheme="minorHAnsi" w:cstheme="minorHAnsi"/>
                <w:sz w:val="22"/>
                <w:szCs w:val="22"/>
              </w:rPr>
            </w:pPr>
            <w:r w:rsidRPr="00EA201B">
              <w:rPr>
                <w:rFonts w:asciiTheme="minorHAnsi" w:hAnsiTheme="minorHAnsi" w:cstheme="minorHAnsi"/>
                <w:sz w:val="22"/>
                <w:szCs w:val="22"/>
              </w:rPr>
              <w:t>Describe the delegation process and how it applies to the personal support work.</w:t>
            </w:r>
          </w:p>
          <w:p w:rsidR="00A50179" w:rsidRDefault="00A50179"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Identify strategies to develop effective working relationships with </w:t>
            </w:r>
            <w:r w:rsidR="000F1615">
              <w:rPr>
                <w:rFonts w:asciiTheme="minorHAnsi" w:hAnsiTheme="minorHAnsi" w:cstheme="minorHAnsi"/>
                <w:sz w:val="22"/>
                <w:szCs w:val="22"/>
              </w:rPr>
              <w:t>other care/service team members in various healthcare settings.</w:t>
            </w:r>
          </w:p>
          <w:p w:rsidR="00384959" w:rsidRPr="00384959" w:rsidRDefault="00384959" w:rsidP="00384959">
            <w:pPr>
              <w:rPr>
                <w:rFonts w:asciiTheme="minorHAnsi" w:hAnsiTheme="minorHAnsi" w:cstheme="minorHAnsi"/>
                <w:sz w:val="22"/>
                <w:szCs w:val="22"/>
              </w:rPr>
            </w:pPr>
          </w:p>
          <w:p w:rsidR="00627F50" w:rsidRDefault="00A50179"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lastRenderedPageBreak/>
              <w:t>Explain strategies to resolve workplace issues and identify resources that are available to assist the personal support worker.</w:t>
            </w:r>
            <w:r w:rsidR="00627F50" w:rsidRPr="00EA201B">
              <w:rPr>
                <w:rFonts w:asciiTheme="minorHAnsi" w:hAnsiTheme="minorHAnsi" w:cstheme="minorHAnsi"/>
                <w:sz w:val="22"/>
                <w:szCs w:val="22"/>
              </w:rPr>
              <w:t xml:space="preserve"> </w:t>
            </w:r>
          </w:p>
          <w:p w:rsidR="000F1615" w:rsidRPr="000F1615" w:rsidRDefault="000F1615" w:rsidP="000F1615">
            <w:pPr>
              <w:pStyle w:val="ListParagraph"/>
              <w:numPr>
                <w:ilvl w:val="0"/>
                <w:numId w:val="21"/>
              </w:numPr>
              <w:rPr>
                <w:rFonts w:asciiTheme="minorHAnsi" w:hAnsiTheme="minorHAnsi" w:cstheme="minorHAnsi"/>
                <w:sz w:val="22"/>
                <w:szCs w:val="22"/>
              </w:rPr>
            </w:pPr>
            <w:r w:rsidRPr="000F1615">
              <w:rPr>
                <w:rFonts w:asciiTheme="minorHAnsi" w:hAnsiTheme="minorHAnsi" w:cstheme="minorHAnsi"/>
                <w:sz w:val="22"/>
                <w:szCs w:val="22"/>
              </w:rPr>
              <w:t xml:space="preserve">Discuss potential sources of stress, including workplace and personal sources and how it may impact all the dimensions of health. </w:t>
            </w:r>
          </w:p>
          <w:p w:rsidR="00EA201B" w:rsidRPr="00A50179" w:rsidRDefault="000F1615" w:rsidP="00EA201B">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Identify </w:t>
            </w:r>
            <w:r w:rsidR="00627F50" w:rsidRPr="00EA201B">
              <w:rPr>
                <w:rFonts w:asciiTheme="minorHAnsi" w:hAnsiTheme="minorHAnsi" w:cstheme="minorHAnsi"/>
                <w:sz w:val="22"/>
                <w:szCs w:val="22"/>
              </w:rPr>
              <w:t xml:space="preserve">resources and techniques to manage stress in the personal support worker role. </w:t>
            </w:r>
          </w:p>
          <w:p w:rsidR="00AB6CC2" w:rsidRPr="00AB6CC2" w:rsidRDefault="00AB6CC2" w:rsidP="000F1615">
            <w:pPr>
              <w:pStyle w:val="ListParagraph"/>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3.</w:t>
            </w:r>
          </w:p>
        </w:tc>
        <w:tc>
          <w:tcPr>
            <w:tcW w:w="7614" w:type="dxa"/>
          </w:tcPr>
          <w:p w:rsidR="00D1300B" w:rsidRDefault="00F96F4C">
            <w:pPr>
              <w:rPr>
                <w:rFonts w:asciiTheme="minorHAnsi" w:hAnsiTheme="minorHAnsi" w:cstheme="minorHAnsi"/>
                <w:sz w:val="22"/>
                <w:szCs w:val="22"/>
              </w:rPr>
            </w:pPr>
            <w:r>
              <w:rPr>
                <w:rFonts w:asciiTheme="minorHAnsi" w:hAnsiTheme="minorHAnsi" w:cstheme="minorHAnsi"/>
                <w:sz w:val="22"/>
                <w:szCs w:val="22"/>
              </w:rPr>
              <w:t>P</w:t>
            </w:r>
            <w:r w:rsidR="00627F50" w:rsidRPr="00AB6CC2">
              <w:rPr>
                <w:rFonts w:asciiTheme="minorHAnsi" w:hAnsiTheme="minorHAnsi" w:cstheme="minorHAnsi"/>
                <w:sz w:val="22"/>
                <w:szCs w:val="22"/>
              </w:rPr>
              <w:t xml:space="preserve">articipate as a member of the </w:t>
            </w:r>
            <w:proofErr w:type="spellStart"/>
            <w:r w:rsidR="00627F50" w:rsidRPr="00AB6CC2">
              <w:rPr>
                <w:rFonts w:asciiTheme="minorHAnsi" w:hAnsiTheme="minorHAnsi" w:cstheme="minorHAnsi"/>
                <w:sz w:val="22"/>
                <w:szCs w:val="22"/>
              </w:rPr>
              <w:t>interprofessional</w:t>
            </w:r>
            <w:proofErr w:type="spellEnd"/>
            <w:r w:rsidR="00627F50" w:rsidRPr="00AB6CC2">
              <w:rPr>
                <w:rFonts w:asciiTheme="minorHAnsi" w:hAnsiTheme="minorHAnsi" w:cstheme="minorHAnsi"/>
                <w:sz w:val="22"/>
                <w:szCs w:val="22"/>
              </w:rPr>
              <w:t xml:space="preserve"> care/service team and maintain collaborative working relationships in the provision of supportive</w:t>
            </w:r>
            <w:r w:rsidR="001A1423">
              <w:rPr>
                <w:rFonts w:asciiTheme="minorHAnsi" w:hAnsiTheme="minorHAnsi" w:cstheme="minorHAnsi"/>
                <w:sz w:val="22"/>
                <w:szCs w:val="22"/>
              </w:rPr>
              <w:t xml:space="preserve"> care within the various care settings</w:t>
            </w:r>
            <w:r w:rsidR="00627F50"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F96F4C" w:rsidRPr="00B14340" w:rsidRDefault="00220AB0" w:rsidP="00F96F4C">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the roles that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 members, including personal support workers, have in the provision of optimal support and care. </w:t>
            </w:r>
          </w:p>
          <w:p w:rsidR="00220AB0" w:rsidRPr="00B14340" w:rsidRDefault="00220AB0" w:rsidP="00220AB0">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clients and family members as integral to the </w:t>
            </w:r>
            <w:proofErr w:type="spellStart"/>
            <w:r w:rsidRPr="00B14340">
              <w:rPr>
                <w:rFonts w:asciiTheme="minorHAnsi" w:hAnsiTheme="minorHAnsi" w:cstheme="minorHAnsi"/>
                <w:sz w:val="22"/>
                <w:szCs w:val="22"/>
              </w:rPr>
              <w:t>interprofessional</w:t>
            </w:r>
            <w:proofErr w:type="spellEnd"/>
            <w:r w:rsidRPr="00B14340">
              <w:rPr>
                <w:rFonts w:asciiTheme="minorHAnsi" w:hAnsiTheme="minorHAnsi" w:cstheme="minorHAnsi"/>
                <w:sz w:val="22"/>
                <w:szCs w:val="22"/>
              </w:rPr>
              <w:t xml:space="preserve"> care/service team.</w:t>
            </w:r>
          </w:p>
          <w:p w:rsidR="001A1423" w:rsidRPr="00B14340" w:rsidRDefault="00220AB0" w:rsidP="001A1423">
            <w:pPr>
              <w:pStyle w:val="ListParagraph"/>
              <w:numPr>
                <w:ilvl w:val="0"/>
                <w:numId w:val="24"/>
              </w:numPr>
              <w:rPr>
                <w:rFonts w:asciiTheme="minorHAnsi" w:hAnsiTheme="minorHAnsi" w:cstheme="minorHAnsi"/>
                <w:sz w:val="22"/>
                <w:szCs w:val="22"/>
              </w:rPr>
            </w:pPr>
            <w:r w:rsidRPr="00B14340">
              <w:rPr>
                <w:rFonts w:asciiTheme="minorHAnsi" w:hAnsiTheme="minorHAnsi" w:cstheme="minorHAnsi"/>
                <w:sz w:val="22"/>
                <w:szCs w:val="22"/>
              </w:rPr>
              <w:t xml:space="preserve">Identify and describe the characteristics of respectful, effective </w:t>
            </w:r>
            <w:proofErr w:type="spellStart"/>
            <w:r w:rsidRPr="00B14340">
              <w:rPr>
                <w:rFonts w:asciiTheme="minorHAnsi" w:hAnsiTheme="minorHAnsi" w:cstheme="minorHAnsi"/>
                <w:sz w:val="22"/>
                <w:szCs w:val="22"/>
              </w:rPr>
              <w:t>interprof</w:t>
            </w:r>
            <w:r w:rsidR="00B14340" w:rsidRPr="00B14340">
              <w:rPr>
                <w:rFonts w:asciiTheme="minorHAnsi" w:hAnsiTheme="minorHAnsi" w:cstheme="minorHAnsi"/>
                <w:sz w:val="22"/>
                <w:szCs w:val="22"/>
              </w:rPr>
              <w:t>essional</w:t>
            </w:r>
            <w:proofErr w:type="spellEnd"/>
            <w:r w:rsidR="00B14340" w:rsidRPr="00B14340">
              <w:rPr>
                <w:rFonts w:asciiTheme="minorHAnsi" w:hAnsiTheme="minorHAnsi" w:cstheme="minorHAnsi"/>
                <w:sz w:val="22"/>
                <w:szCs w:val="22"/>
              </w:rPr>
              <w:t xml:space="preserve"> working relationships and communication.</w:t>
            </w:r>
          </w:p>
          <w:p w:rsidR="00B14340" w:rsidRPr="00B14340" w:rsidRDefault="00231E27"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Discuss how the personal support worker can contribute</w:t>
            </w:r>
            <w:r w:rsidR="00220AB0" w:rsidRPr="00B14340">
              <w:rPr>
                <w:rFonts w:asciiTheme="minorHAnsi" w:hAnsiTheme="minorHAnsi" w:cstheme="minorHAnsi"/>
                <w:sz w:val="22"/>
                <w:szCs w:val="22"/>
              </w:rPr>
              <w:t xml:space="preserve"> suggestions regarding clients’ plan of care/service plan  </w:t>
            </w:r>
          </w:p>
          <w:p w:rsidR="00B14340" w:rsidRDefault="00B14340"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Discuss strategies to develop effective working relationships with other care/service team members</w:t>
            </w:r>
          </w:p>
          <w:p w:rsidR="00A3009C" w:rsidRDefault="00A3009C" w:rsidP="00B1434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Explain strategies to resolve workplace is</w:t>
            </w:r>
            <w:r w:rsidR="00DE035C">
              <w:rPr>
                <w:rFonts w:asciiTheme="minorHAnsi" w:hAnsiTheme="minorHAnsi" w:cstheme="minorHAnsi"/>
                <w:sz w:val="22"/>
                <w:szCs w:val="22"/>
              </w:rPr>
              <w:t xml:space="preserve">sues and identify resources that </w:t>
            </w:r>
            <w:r>
              <w:rPr>
                <w:rFonts w:asciiTheme="minorHAnsi" w:hAnsiTheme="minorHAnsi" w:cstheme="minorHAnsi"/>
                <w:sz w:val="22"/>
                <w:szCs w:val="22"/>
              </w:rPr>
              <w:t>are available to assist the personal support worker.</w:t>
            </w:r>
          </w:p>
          <w:p w:rsidR="00220AB0" w:rsidRPr="00AB6CC2" w:rsidRDefault="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4.</w:t>
            </w:r>
          </w:p>
        </w:tc>
        <w:tc>
          <w:tcPr>
            <w:tcW w:w="7614" w:type="dxa"/>
          </w:tcPr>
          <w:p w:rsidR="00D1300B" w:rsidRPr="00AB6CC2" w:rsidRDefault="001A1423">
            <w:pPr>
              <w:rPr>
                <w:rFonts w:asciiTheme="minorHAnsi" w:hAnsiTheme="minorHAnsi" w:cstheme="minorHAnsi"/>
                <w:sz w:val="22"/>
                <w:szCs w:val="22"/>
              </w:rPr>
            </w:pPr>
            <w:r>
              <w:rPr>
                <w:rFonts w:asciiTheme="minorHAnsi" w:hAnsiTheme="minorHAnsi" w:cstheme="minorHAnsi"/>
                <w:sz w:val="22"/>
                <w:szCs w:val="22"/>
              </w:rPr>
              <w:t>P</w:t>
            </w:r>
            <w:r w:rsidR="00220AB0" w:rsidRPr="00AB6CC2">
              <w:rPr>
                <w:rFonts w:asciiTheme="minorHAnsi" w:hAnsiTheme="minorHAnsi" w:cstheme="minorHAnsi"/>
                <w:sz w:val="22"/>
                <w:szCs w:val="22"/>
              </w:rPr>
              <w:t>rovide client-</w:t>
            </w:r>
            <w:r w:rsidR="00344CF9" w:rsidRPr="00AB6CC2">
              <w:rPr>
                <w:rFonts w:asciiTheme="minorHAnsi" w:hAnsiTheme="minorHAnsi" w:cstheme="minorHAnsi"/>
                <w:sz w:val="22"/>
                <w:szCs w:val="22"/>
              </w:rPr>
              <w:t>centered</w:t>
            </w:r>
            <w:r w:rsidR="00344CF9">
              <w:rPr>
                <w:rFonts w:asciiTheme="minorHAnsi" w:hAnsiTheme="minorHAnsi" w:cstheme="minorHAnsi"/>
                <w:sz w:val="22"/>
                <w:szCs w:val="22"/>
              </w:rPr>
              <w:t>/</w:t>
            </w:r>
            <w:r w:rsidR="00220AB0" w:rsidRPr="00AB6CC2">
              <w:rPr>
                <w:rFonts w:asciiTheme="minorHAnsi" w:hAnsiTheme="minorHAnsi" w:cstheme="minorHAnsi"/>
                <w:sz w:val="22"/>
                <w:szCs w:val="22"/>
              </w:rPr>
              <w:t>client-</w:t>
            </w:r>
            <w:r w:rsidR="00344CF9" w:rsidRPr="00AB6CC2">
              <w:rPr>
                <w:rFonts w:asciiTheme="minorHAnsi" w:hAnsiTheme="minorHAnsi" w:cstheme="minorHAnsi"/>
                <w:sz w:val="22"/>
                <w:szCs w:val="22"/>
              </w:rPr>
              <w:t>directed care</w:t>
            </w:r>
            <w:r w:rsidR="00220AB0" w:rsidRPr="00AB6CC2">
              <w:rPr>
                <w:rFonts w:asciiTheme="minorHAnsi" w:hAnsiTheme="minorHAnsi" w:cstheme="minorHAnsi"/>
                <w:sz w:val="22"/>
                <w:szCs w:val="22"/>
              </w:rPr>
              <w:t xml:space="preserve"> that is based on ethical principles, sensitive to diverse client and family values, beliefs and needs, and which follows the direction o</w:t>
            </w:r>
            <w:r w:rsidR="00C8083D">
              <w:rPr>
                <w:rFonts w:asciiTheme="minorHAnsi" w:hAnsiTheme="minorHAnsi" w:cstheme="minorHAnsi"/>
                <w:sz w:val="22"/>
                <w:szCs w:val="22"/>
              </w:rPr>
              <w:t>f the plan of care/service plan</w:t>
            </w:r>
            <w:r w:rsidR="00220AB0" w:rsidRPr="00AB6CC2">
              <w:rPr>
                <w:rFonts w:asciiTheme="minorHAnsi" w:hAnsiTheme="minorHAnsi" w:cstheme="minorHAnsi"/>
                <w:sz w:val="22"/>
                <w:szCs w:val="22"/>
              </w:rPr>
              <w:t>.</w:t>
            </w:r>
          </w:p>
          <w:p w:rsidR="00220AB0" w:rsidRPr="00AB6CC2" w:rsidRDefault="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AB6CC2" w:rsidRPr="00AB6CC2" w:rsidRDefault="00AB6CC2">
            <w:pPr>
              <w:rPr>
                <w:rFonts w:asciiTheme="minorHAnsi" w:hAnsiTheme="minorHAnsi" w:cstheme="minorHAnsi"/>
                <w:sz w:val="22"/>
                <w:szCs w:val="22"/>
              </w:rPr>
            </w:pPr>
          </w:p>
          <w:p w:rsidR="00220AB0" w:rsidRPr="00B307D3" w:rsidRDefault="00C8083D"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Discuss </w:t>
            </w:r>
            <w:r w:rsidR="00220AB0" w:rsidRPr="00FB2844">
              <w:rPr>
                <w:rFonts w:asciiTheme="minorHAnsi" w:hAnsiTheme="minorHAnsi" w:cstheme="minorHAnsi"/>
                <w:sz w:val="22"/>
                <w:szCs w:val="22"/>
              </w:rPr>
              <w:t xml:space="preserve">clients’ right to autonomy, dignity, privacy and confidentiality at all times.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personal ethics including justice, honesty, integrity, caring and fairness.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describe health care ethics including autonomy, privacy, confidentiality, beneficence and </w:t>
            </w:r>
            <w:proofErr w:type="spellStart"/>
            <w:r w:rsidRPr="00FB2844">
              <w:rPr>
                <w:rFonts w:asciiTheme="minorHAnsi" w:hAnsiTheme="minorHAnsi" w:cstheme="minorHAnsi"/>
                <w:sz w:val="22"/>
                <w:szCs w:val="22"/>
              </w:rPr>
              <w:t>nonmaleficence</w:t>
            </w:r>
            <w:proofErr w:type="spellEnd"/>
            <w:r w:rsidRPr="00FB2844">
              <w:rPr>
                <w:rFonts w:asciiTheme="minorHAnsi" w:hAnsiTheme="minorHAnsi" w:cstheme="minorHAnsi"/>
                <w:sz w:val="22"/>
                <w:szCs w:val="22"/>
              </w:rPr>
              <w:t xml:space="preserve">. </w:t>
            </w:r>
          </w:p>
          <w:p w:rsidR="00CC7783"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Discuss how ethical principles are applied in the personal support worker role. </w:t>
            </w:r>
          </w:p>
          <w:p w:rsidR="00220AB0" w:rsidRPr="00B307D3"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Identify and discuss legislated rights to privacy an</w:t>
            </w:r>
            <w:r w:rsidR="00CC7783" w:rsidRPr="00FB2844">
              <w:rPr>
                <w:rFonts w:asciiTheme="minorHAnsi" w:hAnsiTheme="minorHAnsi" w:cstheme="minorHAnsi"/>
                <w:sz w:val="22"/>
                <w:szCs w:val="22"/>
              </w:rPr>
              <w:t>d confidentiality including applicable legislation regarding the protection of personal information.</w:t>
            </w:r>
          </w:p>
          <w:p w:rsidR="008B4F60" w:rsidRDefault="008B4F60" w:rsidP="00220AB0">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Describe the rights protected by the Canadian Charter of Rights and Freedoms and provincial and territorial human rights codes.</w:t>
            </w:r>
          </w:p>
          <w:p w:rsidR="007F167D" w:rsidRDefault="00220AB0" w:rsidP="00220AB0">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Identify situations where a substitute decision-maker</w:t>
            </w:r>
            <w:r w:rsidR="00FB2844">
              <w:rPr>
                <w:rFonts w:asciiTheme="minorHAnsi" w:hAnsiTheme="minorHAnsi" w:cstheme="minorHAnsi"/>
                <w:sz w:val="22"/>
                <w:szCs w:val="22"/>
              </w:rPr>
              <w:t xml:space="preserve"> is</w:t>
            </w:r>
            <w:r w:rsidRPr="00FB2844">
              <w:rPr>
                <w:rFonts w:asciiTheme="minorHAnsi" w:hAnsiTheme="minorHAnsi" w:cstheme="minorHAnsi"/>
                <w:sz w:val="22"/>
                <w:szCs w:val="22"/>
              </w:rPr>
              <w:t xml:space="preserve"> authorized to make decisions for an incapable client, including a person exercising a power of attorney (</w:t>
            </w:r>
            <w:proofErr w:type="spellStart"/>
            <w:r w:rsidRPr="00FB2844">
              <w:rPr>
                <w:rFonts w:asciiTheme="minorHAnsi" w:hAnsiTheme="minorHAnsi" w:cstheme="minorHAnsi"/>
                <w:sz w:val="22"/>
                <w:szCs w:val="22"/>
              </w:rPr>
              <w:t>POA</w:t>
            </w:r>
            <w:proofErr w:type="spellEnd"/>
            <w:r w:rsidRPr="00FB2844">
              <w:rPr>
                <w:rFonts w:asciiTheme="minorHAnsi" w:hAnsiTheme="minorHAnsi" w:cstheme="minorHAnsi"/>
                <w:sz w:val="22"/>
                <w:szCs w:val="22"/>
              </w:rPr>
              <w:t>) for personal care, can make a decision for clients.</w:t>
            </w:r>
          </w:p>
          <w:p w:rsidR="00384959" w:rsidRDefault="00384959" w:rsidP="00384959">
            <w:pPr>
              <w:rPr>
                <w:rFonts w:asciiTheme="minorHAnsi" w:hAnsiTheme="minorHAnsi" w:cstheme="minorHAnsi"/>
                <w:sz w:val="22"/>
                <w:szCs w:val="22"/>
              </w:rPr>
            </w:pPr>
          </w:p>
          <w:p w:rsidR="00384959" w:rsidRPr="00384959" w:rsidRDefault="00384959" w:rsidP="00384959">
            <w:pPr>
              <w:rPr>
                <w:rFonts w:asciiTheme="minorHAnsi" w:hAnsiTheme="minorHAnsi" w:cstheme="minorHAnsi"/>
                <w:sz w:val="22"/>
                <w:szCs w:val="22"/>
              </w:rPr>
            </w:pPr>
          </w:p>
          <w:p w:rsidR="00220AB0" w:rsidRPr="00B307D3" w:rsidRDefault="008B4F60" w:rsidP="00220AB0">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Identify the le</w:t>
            </w:r>
            <w:r w:rsidR="007F167D">
              <w:rPr>
                <w:rFonts w:asciiTheme="minorHAnsi" w:hAnsiTheme="minorHAnsi" w:cstheme="minorHAnsi"/>
                <w:sz w:val="22"/>
                <w:szCs w:val="22"/>
              </w:rPr>
              <w:t xml:space="preserve">gal and ethical role of the personal support worker regarding wills, power of attorney and advanced directives. </w:t>
            </w:r>
            <w:r w:rsidR="00220AB0" w:rsidRPr="00FB2844">
              <w:rPr>
                <w:rFonts w:asciiTheme="minorHAnsi" w:hAnsiTheme="minorHAnsi" w:cstheme="minorHAnsi"/>
                <w:sz w:val="22"/>
                <w:szCs w:val="22"/>
              </w:rPr>
              <w:t xml:space="preserve"> </w:t>
            </w:r>
          </w:p>
          <w:p w:rsidR="00220AB0" w:rsidRPr="00FB2844" w:rsidRDefault="00220AB0" w:rsidP="00FB2844">
            <w:pPr>
              <w:pStyle w:val="ListParagraph"/>
              <w:numPr>
                <w:ilvl w:val="0"/>
                <w:numId w:val="26"/>
              </w:numPr>
              <w:rPr>
                <w:rFonts w:asciiTheme="minorHAnsi" w:hAnsiTheme="minorHAnsi" w:cstheme="minorHAnsi"/>
                <w:sz w:val="22"/>
                <w:szCs w:val="22"/>
              </w:rPr>
            </w:pPr>
            <w:r w:rsidRPr="00FB2844">
              <w:rPr>
                <w:rFonts w:asciiTheme="minorHAnsi" w:hAnsiTheme="minorHAnsi" w:cstheme="minorHAnsi"/>
                <w:sz w:val="22"/>
                <w:szCs w:val="22"/>
              </w:rPr>
              <w:t xml:space="preserve">Identify and respect clients’ definitions of family structure and the roles and responsibilities of clients, their families and significant others. </w:t>
            </w:r>
          </w:p>
          <w:p w:rsidR="00AB6CC2" w:rsidRPr="00AB6CC2" w:rsidRDefault="00AB6CC2" w:rsidP="00FB2844">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5.</w:t>
            </w:r>
          </w:p>
        </w:tc>
        <w:tc>
          <w:tcPr>
            <w:tcW w:w="7614" w:type="dxa"/>
          </w:tcPr>
          <w:p w:rsidR="00D1300B" w:rsidRDefault="00FB2844">
            <w:pPr>
              <w:rPr>
                <w:rFonts w:asciiTheme="minorHAnsi" w:hAnsiTheme="minorHAnsi" w:cstheme="minorHAnsi"/>
                <w:sz w:val="22"/>
                <w:szCs w:val="22"/>
              </w:rPr>
            </w:pPr>
            <w:r>
              <w:rPr>
                <w:rFonts w:asciiTheme="minorHAnsi" w:hAnsiTheme="minorHAnsi" w:cstheme="minorHAnsi"/>
                <w:sz w:val="22"/>
                <w:szCs w:val="22"/>
              </w:rPr>
              <w:t>E</w:t>
            </w:r>
            <w:r w:rsidR="00220AB0" w:rsidRPr="00AB6CC2">
              <w:rPr>
                <w:rFonts w:asciiTheme="minorHAnsi" w:hAnsiTheme="minorHAnsi" w:cstheme="minorHAnsi"/>
                <w:sz w:val="22"/>
                <w:szCs w:val="22"/>
              </w:rPr>
              <w:t xml:space="preserve">stablish and maintain helping </w:t>
            </w:r>
            <w:r w:rsidR="00B63E24" w:rsidRPr="00AB6CC2">
              <w:rPr>
                <w:rFonts w:asciiTheme="minorHAnsi" w:hAnsiTheme="minorHAnsi" w:cstheme="minorHAnsi"/>
                <w:sz w:val="22"/>
                <w:szCs w:val="22"/>
              </w:rPr>
              <w:t>relationships with</w:t>
            </w:r>
            <w:r w:rsidR="00220AB0" w:rsidRPr="00AB6CC2">
              <w:rPr>
                <w:rFonts w:asciiTheme="minorHAnsi" w:hAnsiTheme="minorHAnsi" w:cstheme="minorHAnsi"/>
                <w:sz w:val="22"/>
                <w:szCs w:val="22"/>
              </w:rPr>
              <w:t xml:space="preserve"> clients and their families reflecting open communication, </w:t>
            </w:r>
            <w:r w:rsidR="00B63E24" w:rsidRPr="00AB6CC2">
              <w:rPr>
                <w:rFonts w:asciiTheme="minorHAnsi" w:hAnsiTheme="minorHAnsi" w:cstheme="minorHAnsi"/>
                <w:sz w:val="22"/>
                <w:szCs w:val="22"/>
              </w:rPr>
              <w:t>professional boundaries</w:t>
            </w:r>
            <w:r w:rsidR="00220AB0" w:rsidRPr="00AB6CC2">
              <w:rPr>
                <w:rFonts w:asciiTheme="minorHAnsi" w:hAnsiTheme="minorHAnsi" w:cstheme="minorHAnsi"/>
                <w:sz w:val="22"/>
                <w:szCs w:val="22"/>
              </w:rPr>
              <w:t xml:space="preserve">, </w:t>
            </w:r>
            <w:proofErr w:type="gramStart"/>
            <w:r w:rsidR="00220AB0" w:rsidRPr="00AB6CC2">
              <w:rPr>
                <w:rFonts w:asciiTheme="minorHAnsi" w:hAnsiTheme="minorHAnsi" w:cstheme="minorHAnsi"/>
                <w:sz w:val="22"/>
                <w:szCs w:val="22"/>
              </w:rPr>
              <w:t>employer’s</w:t>
            </w:r>
            <w:proofErr w:type="gramEnd"/>
            <w:r w:rsidR="00220AB0" w:rsidRPr="00AB6CC2">
              <w:rPr>
                <w:rFonts w:asciiTheme="minorHAnsi" w:hAnsiTheme="minorHAnsi" w:cstheme="minorHAnsi"/>
                <w:sz w:val="22"/>
                <w:szCs w:val="22"/>
              </w:rPr>
              <w:t xml:space="preserve"> policies and adhering to confidentiality and privacy legislation.</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490DEA" w:rsidRPr="00490DEA" w:rsidRDefault="00490DEA" w:rsidP="00490DEA">
            <w:pPr>
              <w:rPr>
                <w:rFonts w:asciiTheme="minorHAnsi" w:hAnsiTheme="minorHAnsi" w:cstheme="minorHAnsi"/>
                <w:sz w:val="22"/>
                <w:szCs w:val="22"/>
              </w:rPr>
            </w:pPr>
          </w:p>
          <w:p w:rsidR="001E0826"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Identify and describe the characteristics of the helping relationship. </w:t>
            </w:r>
          </w:p>
          <w:p w:rsidR="001E0826" w:rsidRPr="00EE6CE4" w:rsidRDefault="001E0826"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Describe and discuss the importance of </w:t>
            </w:r>
            <w:r w:rsidR="00220AB0" w:rsidRPr="001E0826">
              <w:rPr>
                <w:rFonts w:asciiTheme="minorHAnsi" w:hAnsiTheme="minorHAnsi" w:cstheme="minorHAnsi"/>
                <w:sz w:val="22"/>
                <w:szCs w:val="22"/>
              </w:rPr>
              <w:t xml:space="preserve">professional boundaries within helping relationships. </w:t>
            </w:r>
          </w:p>
          <w:p w:rsidR="00490DEA"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Identify and describe </w:t>
            </w:r>
            <w:r w:rsidR="00BB6CD7" w:rsidRPr="001E0826">
              <w:rPr>
                <w:rFonts w:asciiTheme="minorHAnsi" w:hAnsiTheme="minorHAnsi" w:cstheme="minorHAnsi"/>
                <w:sz w:val="22"/>
                <w:szCs w:val="22"/>
              </w:rPr>
              <w:t>behaviors</w:t>
            </w:r>
            <w:r w:rsidRPr="001E0826">
              <w:rPr>
                <w:rFonts w:asciiTheme="minorHAnsi" w:hAnsiTheme="minorHAnsi" w:cstheme="minorHAnsi"/>
                <w:sz w:val="22"/>
                <w:szCs w:val="22"/>
              </w:rPr>
              <w:t xml:space="preserve"> ass</w:t>
            </w:r>
            <w:r w:rsidR="00280B49">
              <w:rPr>
                <w:rFonts w:asciiTheme="minorHAnsi" w:hAnsiTheme="minorHAnsi" w:cstheme="minorHAnsi"/>
                <w:sz w:val="22"/>
                <w:szCs w:val="22"/>
              </w:rPr>
              <w:t>ociated with appropriate client/</w:t>
            </w:r>
            <w:r w:rsidRPr="001E0826">
              <w:rPr>
                <w:rFonts w:asciiTheme="minorHAnsi" w:hAnsiTheme="minorHAnsi" w:cstheme="minorHAnsi"/>
                <w:sz w:val="22"/>
                <w:szCs w:val="22"/>
              </w:rPr>
              <w:t>per</w:t>
            </w:r>
            <w:r w:rsidR="00280B49">
              <w:rPr>
                <w:rFonts w:asciiTheme="minorHAnsi" w:hAnsiTheme="minorHAnsi" w:cstheme="minorHAnsi"/>
                <w:sz w:val="22"/>
                <w:szCs w:val="22"/>
              </w:rPr>
              <w:t>sonal support worker and family/</w:t>
            </w:r>
            <w:r w:rsidRPr="001E0826">
              <w:rPr>
                <w:rFonts w:asciiTheme="minorHAnsi" w:hAnsiTheme="minorHAnsi" w:cstheme="minorHAnsi"/>
                <w:sz w:val="22"/>
                <w:szCs w:val="22"/>
              </w:rPr>
              <w:t xml:space="preserve">personal support worker boundaries. </w:t>
            </w:r>
          </w:p>
          <w:p w:rsidR="00EE6CE4" w:rsidRPr="00EE6CE4"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Ensure that personal activities and needs do not interfere with judgment and performance as a personal support worker. </w:t>
            </w:r>
          </w:p>
          <w:p w:rsidR="001E0826" w:rsidRPr="00BB6CD7"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 xml:space="preserve">Use clear professional vocabulary when communicating with clients and their families and use strategies to ensure comprehension. </w:t>
            </w:r>
          </w:p>
          <w:p w:rsidR="001E0826" w:rsidRPr="00BB6CD7" w:rsidRDefault="001E0826"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Discuss</w:t>
            </w:r>
            <w:r w:rsidR="00220AB0" w:rsidRPr="001E0826">
              <w:rPr>
                <w:rFonts w:asciiTheme="minorHAnsi" w:hAnsiTheme="minorHAnsi" w:cstheme="minorHAnsi"/>
                <w:sz w:val="22"/>
                <w:szCs w:val="22"/>
              </w:rPr>
              <w:t xml:space="preserve"> interpersonal communication and conflict management skills to prevent and resolve conflicts in care-giving situations. </w:t>
            </w:r>
          </w:p>
          <w:p w:rsidR="00220AB0" w:rsidRPr="001E0826" w:rsidRDefault="00220AB0" w:rsidP="001E0826">
            <w:pPr>
              <w:pStyle w:val="ListParagraph"/>
              <w:numPr>
                <w:ilvl w:val="0"/>
                <w:numId w:val="32"/>
              </w:numPr>
              <w:rPr>
                <w:rFonts w:asciiTheme="minorHAnsi" w:hAnsiTheme="minorHAnsi" w:cstheme="minorHAnsi"/>
                <w:sz w:val="22"/>
                <w:szCs w:val="22"/>
              </w:rPr>
            </w:pPr>
            <w:r w:rsidRPr="001E0826">
              <w:rPr>
                <w:rFonts w:asciiTheme="minorHAnsi" w:hAnsiTheme="minorHAnsi" w:cstheme="minorHAnsi"/>
                <w:sz w:val="22"/>
                <w:szCs w:val="22"/>
              </w:rPr>
              <w:t>Identify and discuss approaches for preventing and resolving conflict in care giving situations.</w:t>
            </w:r>
          </w:p>
          <w:p w:rsidR="00220AB0" w:rsidRPr="00AB6CC2" w:rsidRDefault="00220AB0" w:rsidP="00220AB0">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6.</w:t>
            </w:r>
          </w:p>
        </w:tc>
        <w:tc>
          <w:tcPr>
            <w:tcW w:w="7614" w:type="dxa"/>
          </w:tcPr>
          <w:p w:rsidR="00D1300B" w:rsidRDefault="003557B7">
            <w:pPr>
              <w:rPr>
                <w:rFonts w:asciiTheme="minorHAnsi" w:hAnsiTheme="minorHAnsi" w:cstheme="minorHAnsi"/>
                <w:sz w:val="22"/>
                <w:szCs w:val="22"/>
              </w:rPr>
            </w:pPr>
            <w:r>
              <w:rPr>
                <w:rFonts w:asciiTheme="minorHAnsi" w:hAnsiTheme="minorHAnsi" w:cstheme="minorHAnsi"/>
                <w:sz w:val="22"/>
                <w:szCs w:val="22"/>
              </w:rPr>
              <w:t>I</w:t>
            </w:r>
            <w:r w:rsidR="00220AB0" w:rsidRPr="00AB6CC2">
              <w:rPr>
                <w:rFonts w:asciiTheme="minorHAnsi" w:hAnsiTheme="minorHAnsi" w:cstheme="minorHAnsi"/>
                <w:sz w:val="22"/>
                <w:szCs w:val="22"/>
              </w:rPr>
              <w:t>dentify relevant client in</w:t>
            </w:r>
            <w:r w:rsidR="00EB7B9F">
              <w:rPr>
                <w:rFonts w:asciiTheme="minorHAnsi" w:hAnsiTheme="minorHAnsi" w:cstheme="minorHAnsi"/>
                <w:sz w:val="22"/>
                <w:szCs w:val="22"/>
              </w:rPr>
              <w:t>formation using observation</w:t>
            </w:r>
            <w:r w:rsidR="0018360A">
              <w:rPr>
                <w:rFonts w:asciiTheme="minorHAnsi" w:hAnsiTheme="minorHAnsi" w:cstheme="minorHAnsi"/>
                <w:sz w:val="22"/>
                <w:szCs w:val="22"/>
              </w:rPr>
              <w:t xml:space="preserve"> and communication skills,</w:t>
            </w:r>
            <w:r w:rsidR="00220AB0" w:rsidRPr="00AB6CC2">
              <w:rPr>
                <w:rFonts w:asciiTheme="minorHAnsi" w:hAnsiTheme="minorHAnsi" w:cstheme="minorHAnsi"/>
                <w:sz w:val="22"/>
                <w:szCs w:val="22"/>
              </w:rPr>
              <w:t xml:space="preserve"> report and document findings in accordance with the requirements of employer policies an</w:t>
            </w:r>
            <w:r w:rsidR="0018360A">
              <w:rPr>
                <w:rFonts w:asciiTheme="minorHAnsi" w:hAnsiTheme="minorHAnsi" w:cstheme="minorHAnsi"/>
                <w:sz w:val="22"/>
                <w:szCs w:val="22"/>
              </w:rPr>
              <w:t>d procedures along with</w:t>
            </w:r>
            <w:r w:rsidR="00220AB0" w:rsidRPr="00AB6CC2">
              <w:rPr>
                <w:rFonts w:asciiTheme="minorHAnsi" w:hAnsiTheme="minorHAnsi" w:cstheme="minorHAnsi"/>
                <w:sz w:val="22"/>
                <w:szCs w:val="22"/>
              </w:rPr>
              <w:t xml:space="preserve"> all applicable legislation.</w:t>
            </w:r>
          </w:p>
          <w:p w:rsidR="00AB6CC2" w:rsidRPr="00AB6CC2" w:rsidRDefault="00AB6CC2">
            <w:pP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567" w:type="dxa"/>
          </w:tcPr>
          <w:p w:rsidR="00D1300B" w:rsidRPr="00AB6CC2" w:rsidRDefault="00D1300B">
            <w:pPr>
              <w:rPr>
                <w:rFonts w:asciiTheme="minorHAnsi" w:hAnsiTheme="minorHAnsi" w:cstheme="minorHAnsi"/>
                <w:sz w:val="22"/>
                <w:szCs w:val="22"/>
              </w:rPr>
            </w:pPr>
          </w:p>
        </w:tc>
        <w:tc>
          <w:tcPr>
            <w:tcW w:w="7614" w:type="dxa"/>
          </w:tcPr>
          <w:p w:rsidR="00D1300B" w:rsidRDefault="00D1300B">
            <w:pPr>
              <w:rPr>
                <w:rFonts w:asciiTheme="minorHAnsi" w:hAnsiTheme="minorHAnsi" w:cstheme="minorHAnsi"/>
                <w:sz w:val="22"/>
                <w:szCs w:val="22"/>
              </w:rPr>
            </w:pPr>
            <w:r w:rsidRPr="00AB6CC2">
              <w:rPr>
                <w:rFonts w:asciiTheme="minorHAnsi" w:hAnsiTheme="minorHAnsi" w:cstheme="minorHAnsi"/>
                <w:sz w:val="22"/>
                <w:szCs w:val="22"/>
                <w:u w:val="single"/>
              </w:rPr>
              <w:t>Potential Elements of the Performance</w:t>
            </w:r>
            <w:r w:rsidRPr="00AB6CC2">
              <w:rPr>
                <w:rFonts w:asciiTheme="minorHAnsi" w:hAnsiTheme="minorHAnsi" w:cstheme="minorHAnsi"/>
                <w:sz w:val="22"/>
                <w:szCs w:val="22"/>
              </w:rPr>
              <w:t>:</w:t>
            </w:r>
          </w:p>
          <w:p w:rsidR="006614F8" w:rsidRDefault="006614F8">
            <w:pPr>
              <w:rPr>
                <w:rFonts w:asciiTheme="minorHAnsi" w:hAnsiTheme="minorHAnsi" w:cstheme="minorHAnsi"/>
                <w:sz w:val="22"/>
                <w:szCs w:val="22"/>
              </w:rPr>
            </w:pPr>
          </w:p>
          <w:p w:rsidR="006614F8" w:rsidRDefault="006614F8"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Describe the functions of the client chart and the basic rules for documentation.</w:t>
            </w:r>
          </w:p>
          <w:p w:rsidR="00280B49" w:rsidRDefault="00280B49" w:rsidP="006614F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Identify the personal support worker role when making observations regarding client’s health, function and emotional state.</w:t>
            </w:r>
          </w:p>
          <w:p w:rsidR="00C77190" w:rsidRDefault="00C77190" w:rsidP="00C7719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Explain the function/relevance of the Nursing Care Plan and describe the steps in the care planning process.</w:t>
            </w:r>
          </w:p>
          <w:p w:rsidR="006614F8" w:rsidRPr="00C77190" w:rsidRDefault="00C77190" w:rsidP="00C77190">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Describe how the personal support worker can contribute to the development and revision of the care/service plan.</w:t>
            </w:r>
          </w:p>
          <w:p w:rsidR="00AB6CC2" w:rsidRDefault="006614F8"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Review checklists and other forms of record keeping that are use</w:t>
            </w:r>
            <w:r>
              <w:rPr>
                <w:rFonts w:asciiTheme="minorHAnsi" w:hAnsiTheme="minorHAnsi" w:cstheme="minorHAnsi"/>
                <w:sz w:val="22"/>
                <w:szCs w:val="22"/>
              </w:rPr>
              <w:t>d</w:t>
            </w:r>
            <w:r w:rsidRPr="006614F8">
              <w:rPr>
                <w:rFonts w:asciiTheme="minorHAnsi" w:hAnsiTheme="minorHAnsi" w:cstheme="minorHAnsi"/>
                <w:sz w:val="22"/>
                <w:szCs w:val="22"/>
              </w:rPr>
              <w:t xml:space="preserve"> to document observations and client care.</w:t>
            </w:r>
          </w:p>
          <w:p w:rsidR="00FC2CA9" w:rsidRPr="006614F8" w:rsidRDefault="00FC2CA9" w:rsidP="006614F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Differentiate between subjective and objective data.</w:t>
            </w:r>
          </w:p>
          <w:p w:rsidR="00220AB0" w:rsidRDefault="00220AB0"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Write clearly and concisely using correct spelling, grammar, medical terminology and abbreviations given in the established policies and procedures. </w:t>
            </w:r>
          </w:p>
          <w:p w:rsidR="00384959" w:rsidRDefault="00384959" w:rsidP="00384959">
            <w:pPr>
              <w:rPr>
                <w:rFonts w:asciiTheme="minorHAnsi" w:hAnsiTheme="minorHAnsi" w:cstheme="minorHAnsi"/>
                <w:sz w:val="22"/>
                <w:szCs w:val="22"/>
              </w:rPr>
            </w:pPr>
          </w:p>
          <w:p w:rsidR="00384959" w:rsidRDefault="00384959" w:rsidP="00384959">
            <w:pPr>
              <w:rPr>
                <w:rFonts w:asciiTheme="minorHAnsi" w:hAnsiTheme="minorHAnsi" w:cstheme="minorHAnsi"/>
                <w:sz w:val="22"/>
                <w:szCs w:val="22"/>
              </w:rPr>
            </w:pPr>
          </w:p>
          <w:p w:rsidR="00384959" w:rsidRDefault="00384959" w:rsidP="00384959">
            <w:pPr>
              <w:rPr>
                <w:rFonts w:asciiTheme="minorHAnsi" w:hAnsiTheme="minorHAnsi" w:cstheme="minorHAnsi"/>
                <w:sz w:val="22"/>
                <w:szCs w:val="22"/>
              </w:rPr>
            </w:pPr>
          </w:p>
          <w:p w:rsidR="00384959" w:rsidRPr="00384959" w:rsidRDefault="00384959" w:rsidP="00384959">
            <w:pPr>
              <w:rPr>
                <w:rFonts w:asciiTheme="minorHAnsi" w:hAnsiTheme="minorHAnsi" w:cstheme="minorHAnsi"/>
                <w:sz w:val="22"/>
                <w:szCs w:val="22"/>
              </w:rPr>
            </w:pPr>
          </w:p>
          <w:p w:rsidR="00220AB0" w:rsidRPr="006614F8" w:rsidRDefault="0018360A"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Identify how to document in regard to </w:t>
            </w:r>
            <w:r w:rsidR="00220AB0" w:rsidRPr="006614F8">
              <w:rPr>
                <w:rFonts w:asciiTheme="minorHAnsi" w:hAnsiTheme="minorHAnsi" w:cstheme="minorHAnsi"/>
                <w:sz w:val="22"/>
                <w:szCs w:val="22"/>
              </w:rPr>
              <w:t>client care and changes</w:t>
            </w:r>
            <w:r w:rsidRPr="006614F8">
              <w:rPr>
                <w:rFonts w:asciiTheme="minorHAnsi" w:hAnsiTheme="minorHAnsi" w:cstheme="minorHAnsi"/>
                <w:sz w:val="22"/>
                <w:szCs w:val="22"/>
              </w:rPr>
              <w:t xml:space="preserve"> noted</w:t>
            </w:r>
            <w:r w:rsidR="00220AB0" w:rsidRPr="006614F8">
              <w:rPr>
                <w:rFonts w:asciiTheme="minorHAnsi" w:hAnsiTheme="minorHAnsi" w:cstheme="minorHAnsi"/>
                <w:sz w:val="22"/>
                <w:szCs w:val="22"/>
              </w:rPr>
              <w:t xml:space="preserve"> in clients’ condition to appropriate members of the </w:t>
            </w:r>
            <w:proofErr w:type="spellStart"/>
            <w:r w:rsidR="00220AB0" w:rsidRPr="006614F8">
              <w:rPr>
                <w:rFonts w:asciiTheme="minorHAnsi" w:hAnsiTheme="minorHAnsi" w:cstheme="minorHAnsi"/>
                <w:sz w:val="22"/>
                <w:szCs w:val="22"/>
              </w:rPr>
              <w:t>interprofessional</w:t>
            </w:r>
            <w:proofErr w:type="spellEnd"/>
            <w:r w:rsidR="00220AB0" w:rsidRPr="006614F8">
              <w:rPr>
                <w:rFonts w:asciiTheme="minorHAnsi" w:hAnsiTheme="minorHAnsi" w:cstheme="minorHAnsi"/>
                <w:sz w:val="22"/>
                <w:szCs w:val="22"/>
              </w:rPr>
              <w:t xml:space="preserve"> care/service team, using communication tools and technologies employed in the workplace environment. </w:t>
            </w:r>
          </w:p>
          <w:p w:rsidR="0018360A" w:rsidRPr="006614F8" w:rsidRDefault="006614F8" w:rsidP="00220AB0">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 xml:space="preserve">Identify and discuss </w:t>
            </w:r>
            <w:r w:rsidR="00220AB0" w:rsidRPr="006614F8">
              <w:rPr>
                <w:rFonts w:asciiTheme="minorHAnsi" w:hAnsiTheme="minorHAnsi" w:cstheme="minorHAnsi"/>
                <w:sz w:val="22"/>
                <w:szCs w:val="22"/>
              </w:rPr>
              <w:t xml:space="preserve">communication technologies in a variety of care settings e.g., computers (tablets), mobile phones, fax machines. </w:t>
            </w:r>
          </w:p>
          <w:p w:rsidR="00220AB0" w:rsidRPr="006614F8" w:rsidRDefault="00220AB0" w:rsidP="006614F8">
            <w:pPr>
              <w:pStyle w:val="ListParagraph"/>
              <w:numPr>
                <w:ilvl w:val="0"/>
                <w:numId w:val="33"/>
              </w:numPr>
              <w:rPr>
                <w:rFonts w:asciiTheme="minorHAnsi" w:hAnsiTheme="minorHAnsi" w:cstheme="minorHAnsi"/>
                <w:sz w:val="22"/>
                <w:szCs w:val="22"/>
              </w:rPr>
            </w:pPr>
            <w:r w:rsidRPr="006614F8">
              <w:rPr>
                <w:rFonts w:asciiTheme="minorHAnsi" w:hAnsiTheme="minorHAnsi" w:cstheme="minorHAnsi"/>
                <w:sz w:val="22"/>
                <w:szCs w:val="22"/>
              </w:rPr>
              <w:t>Identify and discuss guidelines to protect privacy and confidentiality in documentation.</w:t>
            </w:r>
          </w:p>
          <w:p w:rsidR="00220AB0" w:rsidRPr="00AB6CC2" w:rsidRDefault="00220AB0"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r w:rsidRPr="00AB6CC2">
              <w:rPr>
                <w:rFonts w:asciiTheme="minorHAnsi" w:hAnsiTheme="minorHAnsi" w:cstheme="minorHAnsi"/>
                <w:sz w:val="22"/>
                <w:szCs w:val="22"/>
              </w:rPr>
              <w:t>7.</w:t>
            </w:r>
          </w:p>
        </w:tc>
        <w:tc>
          <w:tcPr>
            <w:tcW w:w="7614" w:type="dxa"/>
          </w:tcPr>
          <w:p w:rsidR="00220AB0" w:rsidRDefault="00965CBC" w:rsidP="00220AB0">
            <w:pPr>
              <w:rPr>
                <w:rFonts w:asciiTheme="minorHAnsi" w:hAnsiTheme="minorHAnsi" w:cstheme="minorHAnsi"/>
                <w:sz w:val="22"/>
                <w:szCs w:val="22"/>
              </w:rPr>
            </w:pPr>
            <w:r>
              <w:rPr>
                <w:rFonts w:asciiTheme="minorHAnsi" w:hAnsiTheme="minorHAnsi" w:cstheme="minorHAnsi"/>
                <w:sz w:val="22"/>
                <w:szCs w:val="22"/>
              </w:rPr>
              <w:t>P</w:t>
            </w:r>
            <w:r w:rsidR="00220AB0" w:rsidRPr="00AB6CC2">
              <w:rPr>
                <w:rFonts w:asciiTheme="minorHAnsi" w:hAnsiTheme="minorHAnsi" w:cstheme="minorHAnsi"/>
                <w:sz w:val="22"/>
                <w:szCs w:val="22"/>
              </w:rPr>
              <w:t>romote and maintain a safe and comfortable environment for clients, their families, self and others including the implementation of infection prevention and control measures and emergency first aid procedures that are in keeping wit</w:t>
            </w:r>
            <w:r>
              <w:rPr>
                <w:rFonts w:asciiTheme="minorHAnsi" w:hAnsiTheme="minorHAnsi" w:cstheme="minorHAnsi"/>
                <w:sz w:val="22"/>
                <w:szCs w:val="22"/>
              </w:rPr>
              <w:t>h the plan of care/service plan</w:t>
            </w:r>
            <w:r w:rsidR="00220AB0" w:rsidRPr="00AB6CC2">
              <w:rPr>
                <w:rFonts w:asciiTheme="minorHAnsi" w:hAnsiTheme="minorHAnsi" w:cstheme="minorHAnsi"/>
                <w:sz w:val="22"/>
                <w:szCs w:val="22"/>
              </w:rPr>
              <w:t>, employer policies and procedures, and all applicable legislation.</w:t>
            </w:r>
          </w:p>
          <w:p w:rsidR="00AB6CC2" w:rsidRPr="00AB6CC2" w:rsidRDefault="00AB6CC2"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p>
        </w:tc>
        <w:tc>
          <w:tcPr>
            <w:tcW w:w="7614" w:type="dxa"/>
          </w:tcPr>
          <w:p w:rsidR="00220AB0" w:rsidRPr="00AB6CC2" w:rsidRDefault="00220AB0" w:rsidP="00220AB0">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220AB0" w:rsidRPr="00AB6CC2" w:rsidRDefault="00220AB0" w:rsidP="00220AB0">
            <w:pPr>
              <w:rPr>
                <w:rFonts w:asciiTheme="minorHAnsi" w:hAnsiTheme="minorHAnsi" w:cstheme="minorHAnsi"/>
                <w:sz w:val="22"/>
                <w:szCs w:val="22"/>
                <w:u w:val="single"/>
              </w:rPr>
            </w:pPr>
          </w:p>
          <w:p w:rsidR="00220AB0" w:rsidRPr="00F55F64" w:rsidRDefault="00F55F64" w:rsidP="00220AB0">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Recognize</w:t>
            </w:r>
            <w:r w:rsidR="00220AB0" w:rsidRPr="00F55F64">
              <w:rPr>
                <w:rFonts w:asciiTheme="minorHAnsi" w:hAnsiTheme="minorHAnsi" w:cstheme="minorHAnsi"/>
                <w:sz w:val="22"/>
                <w:szCs w:val="22"/>
              </w:rPr>
              <w:t xml:space="preserve"> health, safe</w:t>
            </w:r>
            <w:r w:rsidRPr="00F55F64">
              <w:rPr>
                <w:rFonts w:asciiTheme="minorHAnsi" w:hAnsiTheme="minorHAnsi" w:cstheme="minorHAnsi"/>
                <w:sz w:val="22"/>
                <w:szCs w:val="22"/>
              </w:rPr>
              <w:t xml:space="preserve">ty, and emergency measures along with </w:t>
            </w:r>
            <w:r w:rsidR="00220AB0" w:rsidRPr="00F55F64">
              <w:rPr>
                <w:rFonts w:asciiTheme="minorHAnsi" w:hAnsiTheme="minorHAnsi" w:cstheme="minorHAnsi"/>
                <w:sz w:val="22"/>
                <w:szCs w:val="22"/>
              </w:rPr>
              <w:t xml:space="preserve">applicable legislation and the employer’s established safety policies and procedures. </w:t>
            </w:r>
          </w:p>
          <w:p w:rsidR="00F55F64" w:rsidRDefault="00F55F64" w:rsidP="00220AB0">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 xml:space="preserve">Describe various </w:t>
            </w:r>
            <w:r w:rsidR="00220AB0" w:rsidRPr="00F55F64">
              <w:rPr>
                <w:rFonts w:asciiTheme="minorHAnsi" w:hAnsiTheme="minorHAnsi" w:cstheme="minorHAnsi"/>
                <w:sz w:val="22"/>
                <w:szCs w:val="22"/>
              </w:rPr>
              <w:t xml:space="preserve">employer’s safety policies and procedures including organization’s emergency preparedness plan. </w:t>
            </w:r>
          </w:p>
          <w:p w:rsidR="00DA1A96" w:rsidRDefault="00C474BB" w:rsidP="00220AB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Recognize situations and the personal support worker’s responsibility in the notification of first responders, such as paramedics, fire fighters, and police.</w:t>
            </w:r>
          </w:p>
          <w:p w:rsidR="00C474BB" w:rsidRPr="00F55F64" w:rsidRDefault="00C474BB" w:rsidP="00220AB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environmental risk factors and safety measures to prevent falls, burns poisoning, and suffocation.</w:t>
            </w:r>
          </w:p>
          <w:p w:rsidR="00A13EA5" w:rsidRPr="00A13EA5" w:rsidRDefault="00220AB0" w:rsidP="00A13EA5">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Identify and discuss responsibilities related to the use of res</w:t>
            </w:r>
            <w:r w:rsidR="00A13EA5">
              <w:rPr>
                <w:rFonts w:asciiTheme="minorHAnsi" w:hAnsiTheme="minorHAnsi" w:cstheme="minorHAnsi"/>
                <w:sz w:val="22"/>
                <w:szCs w:val="22"/>
              </w:rPr>
              <w:t>traints in client care settings and how to use restraints safely.</w:t>
            </w:r>
          </w:p>
          <w:p w:rsidR="00F55F64" w:rsidRDefault="00F55F64" w:rsidP="00F55F64">
            <w:pPr>
              <w:pStyle w:val="ListParagraph"/>
              <w:numPr>
                <w:ilvl w:val="0"/>
                <w:numId w:val="34"/>
              </w:numPr>
              <w:rPr>
                <w:rFonts w:asciiTheme="minorHAnsi" w:hAnsiTheme="minorHAnsi" w:cstheme="minorHAnsi"/>
                <w:sz w:val="22"/>
                <w:szCs w:val="22"/>
              </w:rPr>
            </w:pPr>
            <w:r w:rsidRPr="00F55F64">
              <w:rPr>
                <w:rFonts w:asciiTheme="minorHAnsi" w:hAnsiTheme="minorHAnsi" w:cstheme="minorHAnsi"/>
                <w:sz w:val="22"/>
                <w:szCs w:val="22"/>
              </w:rPr>
              <w:t>Describe the purpose of restraints and various types of restraints.</w:t>
            </w:r>
          </w:p>
          <w:p w:rsidR="00A13EA5" w:rsidRDefault="00C04775" w:rsidP="00F55F64">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complications</w:t>
            </w:r>
            <w:r w:rsidR="00A13EA5">
              <w:rPr>
                <w:rFonts w:asciiTheme="minorHAnsi" w:hAnsiTheme="minorHAnsi" w:cstheme="minorHAnsi"/>
                <w:sz w:val="22"/>
                <w:szCs w:val="22"/>
              </w:rPr>
              <w:t xml:space="preserve"> that can result from the use of restraints.</w:t>
            </w:r>
          </w:p>
          <w:p w:rsidR="00C04775" w:rsidRPr="00F55F64" w:rsidRDefault="00C04775" w:rsidP="00F55F64">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Discuss how the roles vary between regulated and unregulated health care professionals in regard to use of restraints.</w:t>
            </w:r>
          </w:p>
          <w:p w:rsidR="00220AB0" w:rsidRPr="00AB6CC2" w:rsidRDefault="00220AB0" w:rsidP="00220AB0">
            <w:pPr>
              <w:rPr>
                <w:rFonts w:asciiTheme="minorHAnsi" w:hAnsiTheme="minorHAnsi" w:cstheme="minorHAnsi"/>
                <w:sz w:val="22"/>
                <w:szCs w:val="22"/>
                <w:u w:val="single"/>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3E5738" w:rsidP="00220AB0">
            <w:pPr>
              <w:rPr>
                <w:rFonts w:asciiTheme="minorHAnsi" w:hAnsiTheme="minorHAnsi" w:cstheme="minorHAnsi"/>
                <w:sz w:val="22"/>
                <w:szCs w:val="22"/>
              </w:rPr>
            </w:pPr>
            <w:r>
              <w:rPr>
                <w:rFonts w:asciiTheme="minorHAnsi" w:hAnsiTheme="minorHAnsi" w:cstheme="minorHAnsi"/>
                <w:sz w:val="22"/>
                <w:szCs w:val="22"/>
              </w:rPr>
              <w:t>8</w:t>
            </w:r>
            <w:r w:rsidR="00220AB0" w:rsidRPr="00AB6CC2">
              <w:rPr>
                <w:rFonts w:asciiTheme="minorHAnsi" w:hAnsiTheme="minorHAnsi" w:cstheme="minorHAnsi"/>
                <w:sz w:val="22"/>
                <w:szCs w:val="22"/>
              </w:rPr>
              <w:t>.</w:t>
            </w:r>
          </w:p>
        </w:tc>
        <w:tc>
          <w:tcPr>
            <w:tcW w:w="7614" w:type="dxa"/>
          </w:tcPr>
          <w:p w:rsidR="00220AB0" w:rsidRPr="00AB6CC2" w:rsidRDefault="00B22897" w:rsidP="00220AB0">
            <w:pPr>
              <w:rPr>
                <w:rFonts w:asciiTheme="minorHAnsi" w:hAnsiTheme="minorHAnsi" w:cstheme="minorHAnsi"/>
                <w:sz w:val="22"/>
                <w:szCs w:val="22"/>
              </w:rPr>
            </w:pPr>
            <w:r>
              <w:rPr>
                <w:rFonts w:asciiTheme="minorHAnsi" w:hAnsiTheme="minorHAnsi" w:cstheme="minorHAnsi"/>
                <w:sz w:val="22"/>
                <w:szCs w:val="22"/>
              </w:rPr>
              <w:t>I</w:t>
            </w:r>
            <w:r w:rsidR="00220AB0" w:rsidRPr="00AB6CC2">
              <w:rPr>
                <w:rFonts w:asciiTheme="minorHAnsi" w:hAnsiTheme="minorHAnsi" w:cstheme="minorHAnsi"/>
                <w:sz w:val="22"/>
                <w:szCs w:val="22"/>
              </w:rPr>
              <w:t>dentify and report situations of neglect, and potential, alleged or witnessed/actual incidents of abuse, and respond in accordance with all applicable legislation and employer’s policies and procedures.</w:t>
            </w:r>
          </w:p>
          <w:p w:rsidR="00220AB0" w:rsidRPr="00AB6CC2" w:rsidRDefault="00220AB0" w:rsidP="00220AB0">
            <w:pPr>
              <w:rPr>
                <w:rFonts w:asciiTheme="minorHAnsi" w:hAnsiTheme="minorHAnsi" w:cstheme="minorHAnsi"/>
                <w:sz w:val="22"/>
                <w:szCs w:val="22"/>
              </w:rPr>
            </w:pPr>
          </w:p>
        </w:tc>
      </w:tr>
      <w:tr w:rsidR="00220AB0" w:rsidRPr="00AB6CC2" w:rsidTr="00220AB0">
        <w:tc>
          <w:tcPr>
            <w:tcW w:w="675" w:type="dxa"/>
          </w:tcPr>
          <w:p w:rsidR="00220AB0" w:rsidRPr="00AB6CC2" w:rsidRDefault="00220AB0" w:rsidP="00220AB0">
            <w:pPr>
              <w:rPr>
                <w:rFonts w:asciiTheme="minorHAnsi" w:hAnsiTheme="minorHAnsi" w:cstheme="minorHAnsi"/>
                <w:sz w:val="22"/>
                <w:szCs w:val="22"/>
              </w:rPr>
            </w:pPr>
          </w:p>
        </w:tc>
        <w:tc>
          <w:tcPr>
            <w:tcW w:w="567" w:type="dxa"/>
          </w:tcPr>
          <w:p w:rsidR="00220AB0" w:rsidRPr="00AB6CC2" w:rsidRDefault="00220AB0" w:rsidP="00220AB0">
            <w:pPr>
              <w:rPr>
                <w:rFonts w:asciiTheme="minorHAnsi" w:hAnsiTheme="minorHAnsi" w:cstheme="minorHAnsi"/>
                <w:sz w:val="22"/>
                <w:szCs w:val="22"/>
              </w:rPr>
            </w:pPr>
          </w:p>
        </w:tc>
        <w:tc>
          <w:tcPr>
            <w:tcW w:w="7614" w:type="dxa"/>
          </w:tcPr>
          <w:p w:rsidR="00220AB0" w:rsidRDefault="00220AB0" w:rsidP="00220AB0">
            <w:pPr>
              <w:rPr>
                <w:rFonts w:asciiTheme="minorHAnsi" w:hAnsiTheme="minorHAnsi" w:cstheme="minorHAnsi"/>
                <w:sz w:val="22"/>
                <w:szCs w:val="22"/>
                <w:u w:val="single"/>
              </w:rPr>
            </w:pPr>
            <w:r w:rsidRPr="00AB6CC2">
              <w:rPr>
                <w:rFonts w:asciiTheme="minorHAnsi" w:hAnsiTheme="minorHAnsi" w:cstheme="minorHAnsi"/>
                <w:sz w:val="22"/>
                <w:szCs w:val="22"/>
                <w:u w:val="single"/>
              </w:rPr>
              <w:t>Potential Elements of the Performance:</w:t>
            </w:r>
          </w:p>
          <w:p w:rsidR="00AB6CC2" w:rsidRPr="00AB6CC2" w:rsidRDefault="00AB6CC2" w:rsidP="00220AB0">
            <w:pPr>
              <w:rPr>
                <w:rFonts w:asciiTheme="minorHAnsi" w:hAnsiTheme="minorHAnsi" w:cstheme="minorHAnsi"/>
                <w:sz w:val="22"/>
                <w:szCs w:val="22"/>
                <w:u w:val="single"/>
              </w:rPr>
            </w:pPr>
          </w:p>
          <w:p w:rsidR="00220AB0" w:rsidRPr="00217154" w:rsidRDefault="00220AB0" w:rsidP="00220AB0">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Identify situations which may pose a risk of abuse or personal harm to the personal support worker and report observations promptly to supervisors. </w:t>
            </w:r>
          </w:p>
          <w:p w:rsidR="004A29BE" w:rsidRPr="00217154" w:rsidRDefault="00220AB0" w:rsidP="00220AB0">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Describe the personal support worker’s right to a safe working environment free from verbal, emotional and physical violence. </w:t>
            </w:r>
          </w:p>
          <w:p w:rsidR="004A65DB" w:rsidRDefault="00220AB0" w:rsidP="004A65DB">
            <w:pPr>
              <w:pStyle w:val="ListParagraph"/>
              <w:numPr>
                <w:ilvl w:val="0"/>
                <w:numId w:val="35"/>
              </w:numPr>
              <w:rPr>
                <w:rFonts w:asciiTheme="minorHAnsi" w:hAnsiTheme="minorHAnsi" w:cstheme="minorHAnsi"/>
                <w:sz w:val="22"/>
                <w:szCs w:val="22"/>
              </w:rPr>
            </w:pPr>
            <w:r w:rsidRPr="004A29BE">
              <w:rPr>
                <w:rFonts w:asciiTheme="minorHAnsi" w:hAnsiTheme="minorHAnsi" w:cstheme="minorHAnsi"/>
                <w:sz w:val="22"/>
                <w:szCs w:val="22"/>
              </w:rPr>
              <w:t xml:space="preserve">Discuss workplace bullying, sexual abuse and harassment, reporting mechanisms and policies aimed at promoting a safe work environment including whistle-blowing protection. </w:t>
            </w:r>
          </w:p>
          <w:p w:rsidR="00220AB0" w:rsidRPr="004A65DB" w:rsidRDefault="004A65DB" w:rsidP="004A65DB">
            <w:pPr>
              <w:pStyle w:val="ListParagraph"/>
              <w:numPr>
                <w:ilvl w:val="0"/>
                <w:numId w:val="35"/>
              </w:numPr>
              <w:rPr>
                <w:rFonts w:asciiTheme="minorHAnsi" w:hAnsiTheme="minorHAnsi" w:cstheme="minorHAnsi"/>
                <w:sz w:val="22"/>
                <w:szCs w:val="22"/>
              </w:rPr>
            </w:pPr>
            <w:r w:rsidRPr="004A65DB">
              <w:rPr>
                <w:rFonts w:asciiTheme="minorHAnsi" w:hAnsiTheme="minorHAnsi" w:cstheme="minorHAnsi"/>
                <w:sz w:val="22"/>
                <w:szCs w:val="22"/>
              </w:rPr>
              <w:t>Identify situations where the personal support worker may be at risk for abuse or personal harm.</w:t>
            </w:r>
          </w:p>
        </w:tc>
      </w:tr>
    </w:tbl>
    <w:p w:rsidR="00D1300B" w:rsidRPr="00AB6CC2" w:rsidRDefault="00D1300B">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lastRenderedPageBreak/>
              <w:t>III.</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TOPICS:</w:t>
            </w:r>
          </w:p>
          <w:p w:rsidR="00D1300B" w:rsidRPr="00AB6CC2" w:rsidRDefault="00D1300B">
            <w:pPr>
              <w:rPr>
                <w:rFonts w:asciiTheme="minorHAnsi" w:hAnsiTheme="minorHAnsi" w:cstheme="minorHAnsi"/>
                <w:sz w:val="22"/>
                <w:szCs w:val="22"/>
              </w:rPr>
            </w:pP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Role, Rights, and Responsibilities of support work</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Health care delivery systems, Health care team, Workplace settings</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Regulated Health Professions Act, Ethics, Legalities</w:t>
            </w:r>
          </w:p>
          <w:p w:rsid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Personal management, Problem solving, Conflict resolution, Time management</w:t>
            </w:r>
          </w:p>
          <w:p w:rsidR="00784318" w:rsidRPr="00AB6CC2" w:rsidRDefault="00784318" w:rsidP="00AB6CC2">
            <w:pPr>
              <w:numPr>
                <w:ilvl w:val="0"/>
                <w:numId w:val="15"/>
              </w:numPr>
              <w:rPr>
                <w:rFonts w:asciiTheme="minorHAnsi" w:hAnsiTheme="minorHAnsi" w:cstheme="minorHAnsi"/>
                <w:sz w:val="22"/>
                <w:szCs w:val="22"/>
              </w:rPr>
            </w:pPr>
            <w:r>
              <w:rPr>
                <w:rFonts w:asciiTheme="minorHAnsi" w:hAnsiTheme="minorHAnsi" w:cstheme="minorHAnsi"/>
                <w:sz w:val="22"/>
                <w:szCs w:val="22"/>
              </w:rPr>
              <w:t>Interpersonal Communication</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Nursing Care Plans</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Individual care planning</w:t>
            </w:r>
          </w:p>
          <w:p w:rsidR="00AB6CC2" w:rsidRP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Observation skills</w:t>
            </w:r>
          </w:p>
          <w:p w:rsidR="00AB6CC2" w:rsidRDefault="00AB6CC2" w:rsidP="00AB6CC2">
            <w:pPr>
              <w:numPr>
                <w:ilvl w:val="0"/>
                <w:numId w:val="15"/>
              </w:numPr>
              <w:rPr>
                <w:rFonts w:asciiTheme="minorHAnsi" w:hAnsiTheme="minorHAnsi" w:cstheme="minorHAnsi"/>
                <w:sz w:val="22"/>
                <w:szCs w:val="22"/>
              </w:rPr>
            </w:pPr>
            <w:r w:rsidRPr="00AB6CC2">
              <w:rPr>
                <w:rFonts w:asciiTheme="minorHAnsi" w:hAnsiTheme="minorHAnsi" w:cstheme="minorHAnsi"/>
                <w:sz w:val="22"/>
                <w:szCs w:val="22"/>
              </w:rPr>
              <w:t>Reporting and documentation</w:t>
            </w:r>
          </w:p>
          <w:p w:rsidR="00E6387E" w:rsidRDefault="00E6387E" w:rsidP="00E6387E">
            <w:pPr>
              <w:numPr>
                <w:ilvl w:val="0"/>
                <w:numId w:val="15"/>
              </w:numPr>
              <w:rPr>
                <w:rFonts w:asciiTheme="minorHAnsi" w:hAnsiTheme="minorHAnsi" w:cstheme="minorHAnsi"/>
                <w:sz w:val="22"/>
                <w:szCs w:val="22"/>
              </w:rPr>
            </w:pPr>
            <w:r>
              <w:rPr>
                <w:rFonts w:asciiTheme="minorHAnsi" w:hAnsiTheme="minorHAnsi" w:cstheme="minorHAnsi"/>
                <w:sz w:val="22"/>
                <w:szCs w:val="22"/>
              </w:rPr>
              <w:t>Work Environment Safety</w:t>
            </w:r>
          </w:p>
          <w:p w:rsidR="00AB6CC2" w:rsidRPr="00E6387E" w:rsidRDefault="00F173B0" w:rsidP="00E6387E">
            <w:pPr>
              <w:numPr>
                <w:ilvl w:val="0"/>
                <w:numId w:val="15"/>
              </w:numPr>
              <w:rPr>
                <w:rFonts w:asciiTheme="minorHAnsi" w:hAnsiTheme="minorHAnsi" w:cstheme="minorHAnsi"/>
                <w:sz w:val="22"/>
                <w:szCs w:val="22"/>
              </w:rPr>
            </w:pPr>
            <w:r>
              <w:rPr>
                <w:rFonts w:asciiTheme="minorHAnsi" w:hAnsiTheme="minorHAnsi" w:cstheme="minorHAnsi"/>
                <w:sz w:val="22"/>
                <w:szCs w:val="22"/>
              </w:rPr>
              <w:t>Abuse in the Work Environment</w:t>
            </w:r>
          </w:p>
          <w:p w:rsidR="00AB6CC2" w:rsidRPr="00AB6CC2" w:rsidRDefault="00AB6CC2" w:rsidP="00AB6CC2">
            <w:pPr>
              <w:rPr>
                <w:rFonts w:asciiTheme="minorHAnsi" w:hAnsiTheme="minorHAnsi" w:cstheme="minorHAnsi"/>
                <w:sz w:val="22"/>
                <w:szCs w:val="22"/>
              </w:rPr>
            </w:pPr>
          </w:p>
        </w:tc>
      </w:tr>
    </w:tbl>
    <w:p w:rsidR="00D1300B" w:rsidRPr="00AB6CC2" w:rsidRDefault="00D1300B">
      <w:pPr>
        <w:rPr>
          <w:rFonts w:asciiTheme="minorHAnsi" w:hAnsiTheme="minorHAnsi" w:cstheme="minorHAnsi"/>
          <w:sz w:val="22"/>
          <w:szCs w:val="22"/>
        </w:rPr>
      </w:pPr>
    </w:p>
    <w:p w:rsidR="003B5AAC" w:rsidRPr="00AB6CC2" w:rsidRDefault="003B5AAC">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IV.</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REQUIRED RESOURCES/TEXTS/MATERIALS:</w:t>
            </w:r>
          </w:p>
          <w:p w:rsidR="007813C5" w:rsidRPr="00AB6CC2" w:rsidRDefault="007813C5">
            <w:pPr>
              <w:rPr>
                <w:rFonts w:asciiTheme="minorHAnsi" w:hAnsiTheme="minorHAnsi" w:cstheme="minorHAnsi"/>
                <w:b/>
                <w:sz w:val="22"/>
                <w:szCs w:val="22"/>
              </w:rPr>
            </w:pPr>
          </w:p>
          <w:p w:rsidR="00082D4A" w:rsidRPr="00AB6CC2" w:rsidRDefault="00082D4A" w:rsidP="00082D4A">
            <w:pPr>
              <w:rPr>
                <w:rFonts w:asciiTheme="minorHAnsi" w:hAnsiTheme="minorHAnsi" w:cstheme="minorHAnsi"/>
                <w:sz w:val="22"/>
                <w:szCs w:val="22"/>
                <w:lang w:val="en-GB"/>
              </w:rPr>
            </w:pPr>
            <w:proofErr w:type="spellStart"/>
            <w:r w:rsidRPr="00AB6CC2">
              <w:rPr>
                <w:rFonts w:asciiTheme="minorHAnsi" w:hAnsiTheme="minorHAnsi" w:cstheme="minorHAnsi"/>
                <w:sz w:val="22"/>
                <w:szCs w:val="22"/>
                <w:lang w:val="en-GB"/>
              </w:rPr>
              <w:t>Sorrentino</w:t>
            </w:r>
            <w:proofErr w:type="spellEnd"/>
            <w:r w:rsidRPr="00AB6CC2">
              <w:rPr>
                <w:rFonts w:asciiTheme="minorHAnsi" w:hAnsiTheme="minorHAnsi" w:cstheme="minorHAnsi"/>
                <w:sz w:val="22"/>
                <w:szCs w:val="22"/>
                <w:lang w:val="en-GB"/>
              </w:rPr>
              <w:t xml:space="preserve">, S. et al (2013). </w:t>
            </w:r>
            <w:r w:rsidRPr="00AB6CC2">
              <w:rPr>
                <w:rFonts w:asciiTheme="minorHAnsi" w:hAnsiTheme="minorHAnsi" w:cstheme="minorHAnsi"/>
                <w:i/>
                <w:iCs/>
                <w:sz w:val="22"/>
                <w:szCs w:val="22"/>
                <w:lang w:val="en-GB"/>
              </w:rPr>
              <w:t xml:space="preserve">Mosby’s Canadian textbook for the personal </w:t>
            </w:r>
            <w:proofErr w:type="spellStart"/>
            <w:r w:rsidRPr="00AB6CC2">
              <w:rPr>
                <w:rFonts w:asciiTheme="minorHAnsi" w:hAnsiTheme="minorHAnsi" w:cstheme="minorHAnsi"/>
                <w:i/>
                <w:iCs/>
                <w:sz w:val="22"/>
                <w:szCs w:val="22"/>
                <w:lang w:val="en-GB"/>
              </w:rPr>
              <w:t>supportworker</w:t>
            </w:r>
            <w:proofErr w:type="spellEnd"/>
            <w:r w:rsidRPr="00AB6CC2">
              <w:rPr>
                <w:rFonts w:asciiTheme="minorHAnsi" w:hAnsiTheme="minorHAnsi" w:cstheme="minorHAnsi"/>
                <w:sz w:val="22"/>
                <w:szCs w:val="22"/>
                <w:lang w:val="en-GB"/>
              </w:rPr>
              <w:t xml:space="preserve">.  </w:t>
            </w:r>
            <w:r w:rsidR="00AB6CC2">
              <w:rPr>
                <w:rFonts w:asciiTheme="minorHAnsi" w:hAnsiTheme="minorHAnsi" w:cstheme="minorHAnsi"/>
                <w:sz w:val="22"/>
                <w:szCs w:val="22"/>
                <w:lang w:val="en-GB"/>
              </w:rPr>
              <w:tab/>
            </w:r>
            <w:r w:rsidRPr="00AB6CC2">
              <w:rPr>
                <w:rFonts w:asciiTheme="minorHAnsi" w:hAnsiTheme="minorHAnsi" w:cstheme="minorHAnsi"/>
                <w:sz w:val="22"/>
                <w:szCs w:val="22"/>
                <w:lang w:val="en-GB"/>
              </w:rPr>
              <w:t>(3rd Canadian ed.).  Elsevier Mosby.</w:t>
            </w:r>
          </w:p>
          <w:p w:rsidR="00082D4A" w:rsidRPr="00AB6CC2" w:rsidRDefault="00082D4A" w:rsidP="00082D4A">
            <w:pPr>
              <w:pStyle w:val="EnvelopeReturn"/>
              <w:rPr>
                <w:rFonts w:asciiTheme="minorHAnsi" w:hAnsiTheme="minorHAnsi" w:cstheme="minorHAnsi"/>
                <w:bCs/>
                <w:iCs/>
                <w:sz w:val="22"/>
                <w:szCs w:val="22"/>
              </w:rPr>
            </w:pPr>
          </w:p>
          <w:p w:rsidR="00082D4A" w:rsidRPr="00AB6CC2" w:rsidRDefault="00082D4A" w:rsidP="00082D4A">
            <w:pPr>
              <w:pStyle w:val="EnvelopeReturn"/>
              <w:ind w:left="720" w:hanging="720"/>
              <w:rPr>
                <w:rFonts w:asciiTheme="minorHAnsi" w:hAnsiTheme="minorHAnsi" w:cstheme="minorHAnsi"/>
                <w:bCs/>
                <w:iCs/>
                <w:sz w:val="22"/>
                <w:szCs w:val="22"/>
              </w:rPr>
            </w:pPr>
            <w:r w:rsidRPr="00AB6CC2">
              <w:rPr>
                <w:rFonts w:asciiTheme="minorHAnsi" w:hAnsiTheme="minorHAnsi" w:cstheme="minorHAnsi"/>
                <w:bCs/>
                <w:iCs/>
                <w:sz w:val="22"/>
                <w:szCs w:val="22"/>
              </w:rPr>
              <w:t xml:space="preserve">Kelly, T. R., </w:t>
            </w:r>
            <w:proofErr w:type="spellStart"/>
            <w:r w:rsidRPr="00AB6CC2">
              <w:rPr>
                <w:rFonts w:asciiTheme="minorHAnsi" w:hAnsiTheme="minorHAnsi" w:cstheme="minorHAnsi"/>
                <w:bCs/>
                <w:iCs/>
                <w:sz w:val="22"/>
                <w:szCs w:val="22"/>
              </w:rPr>
              <w:t>Sorrentino</w:t>
            </w:r>
            <w:proofErr w:type="spellEnd"/>
            <w:r w:rsidRPr="00AB6CC2">
              <w:rPr>
                <w:rFonts w:asciiTheme="minorHAnsi" w:hAnsiTheme="minorHAnsi" w:cstheme="minorHAnsi"/>
                <w:bCs/>
                <w:iCs/>
                <w:sz w:val="22"/>
                <w:szCs w:val="22"/>
              </w:rPr>
              <w:t xml:space="preserve">, S. et al (2013). </w:t>
            </w:r>
            <w:r w:rsidRPr="00AB6CC2">
              <w:rPr>
                <w:rFonts w:asciiTheme="minorHAnsi" w:hAnsiTheme="minorHAnsi" w:cstheme="minorHAnsi"/>
                <w:bCs/>
                <w:i/>
                <w:iCs/>
                <w:sz w:val="22"/>
                <w:szCs w:val="22"/>
              </w:rPr>
              <w:t xml:space="preserve">Workbook to accompany Mosby’s </w:t>
            </w:r>
            <w:r w:rsidRPr="00AB6CC2">
              <w:rPr>
                <w:rFonts w:asciiTheme="minorHAnsi" w:hAnsiTheme="minorHAnsi" w:cstheme="minorHAnsi"/>
                <w:bCs/>
                <w:i/>
                <w:iCs/>
                <w:sz w:val="22"/>
                <w:szCs w:val="22"/>
              </w:rPr>
              <w:tab/>
              <w:t xml:space="preserve">Canadian textbook for the personal support worker. </w:t>
            </w:r>
            <w:r w:rsidRPr="00AB6CC2">
              <w:rPr>
                <w:rFonts w:asciiTheme="minorHAnsi" w:hAnsiTheme="minorHAnsi" w:cstheme="minorHAnsi"/>
                <w:bCs/>
                <w:iCs/>
                <w:sz w:val="22"/>
                <w:szCs w:val="22"/>
              </w:rPr>
              <w:t>(3rd Canadian ed. – Revised reprint) Elsevier Mosby.</w:t>
            </w:r>
          </w:p>
          <w:p w:rsidR="00082D4A" w:rsidRPr="00AB6CC2" w:rsidRDefault="00082D4A" w:rsidP="00082D4A">
            <w:pPr>
              <w:pStyle w:val="EnvelopeReturn"/>
              <w:rPr>
                <w:rFonts w:asciiTheme="minorHAnsi" w:hAnsiTheme="minorHAnsi" w:cstheme="minorHAnsi"/>
                <w:bCs/>
                <w:iCs/>
                <w:sz w:val="22"/>
                <w:szCs w:val="22"/>
              </w:rPr>
            </w:pPr>
          </w:p>
          <w:p w:rsidR="007813C5" w:rsidRPr="00F805A4" w:rsidRDefault="00082D4A" w:rsidP="00F805A4">
            <w:pPr>
              <w:rPr>
                <w:rFonts w:asciiTheme="minorHAnsi" w:hAnsiTheme="minorHAnsi" w:cstheme="minorHAnsi"/>
                <w:bCs/>
                <w:iCs/>
                <w:sz w:val="22"/>
                <w:szCs w:val="22"/>
              </w:rPr>
            </w:pPr>
            <w:r w:rsidRPr="00AB6CC2">
              <w:rPr>
                <w:rFonts w:asciiTheme="minorHAnsi" w:hAnsiTheme="minorHAnsi" w:cstheme="minorHAnsi"/>
                <w:bCs/>
                <w:iCs/>
                <w:sz w:val="22"/>
                <w:szCs w:val="22"/>
              </w:rPr>
              <w:t xml:space="preserve">Sault College </w:t>
            </w:r>
            <w:proofErr w:type="spellStart"/>
            <w:r w:rsidRPr="00AB6CC2">
              <w:rPr>
                <w:rFonts w:asciiTheme="minorHAnsi" w:hAnsiTheme="minorHAnsi" w:cstheme="minorHAnsi"/>
                <w:bCs/>
                <w:iCs/>
                <w:sz w:val="22"/>
                <w:szCs w:val="22"/>
              </w:rPr>
              <w:t>LMS</w:t>
            </w:r>
            <w:proofErr w:type="spellEnd"/>
          </w:p>
        </w:tc>
      </w:tr>
    </w:tbl>
    <w:p w:rsidR="00D1300B" w:rsidRDefault="00D1300B">
      <w:pPr>
        <w:rPr>
          <w:rFonts w:asciiTheme="minorHAnsi" w:hAnsiTheme="minorHAnsi" w:cstheme="minorHAnsi"/>
          <w:sz w:val="22"/>
          <w:szCs w:val="22"/>
        </w:rPr>
      </w:pPr>
    </w:p>
    <w:p w:rsidR="00AB6CC2" w:rsidRPr="00AB6CC2" w:rsidRDefault="00AB6CC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V.</w:t>
            </w:r>
          </w:p>
        </w:tc>
        <w:tc>
          <w:tcPr>
            <w:tcW w:w="8181"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EVALUATION PROCESS/GRADING SYSTEM:</w:t>
            </w:r>
          </w:p>
          <w:p w:rsidR="00D1300B" w:rsidRPr="00AB6CC2" w:rsidRDefault="00D1300B">
            <w:pPr>
              <w:pStyle w:val="EnvelopeReturn"/>
              <w:rPr>
                <w:rFonts w:asciiTheme="minorHAnsi" w:hAnsiTheme="minorHAnsi" w:cstheme="minorHAnsi"/>
                <w:sz w:val="22"/>
                <w:szCs w:val="22"/>
              </w:rPr>
            </w:pPr>
          </w:p>
          <w:p w:rsidR="00082D4A" w:rsidRPr="00AB6CC2" w:rsidRDefault="00082D4A" w:rsidP="00082D4A">
            <w:pPr>
              <w:numPr>
                <w:ilvl w:val="0"/>
                <w:numId w:val="14"/>
              </w:numPr>
              <w:tabs>
                <w:tab w:val="clear" w:pos="720"/>
                <w:tab w:val="num" w:pos="405"/>
              </w:tabs>
              <w:ind w:left="403" w:hanging="403"/>
              <w:rPr>
                <w:rFonts w:asciiTheme="minorHAnsi" w:hAnsiTheme="minorHAnsi" w:cstheme="minorHAnsi"/>
                <w:sz w:val="22"/>
                <w:szCs w:val="22"/>
              </w:rPr>
            </w:pPr>
            <w:r w:rsidRPr="00AB6CC2">
              <w:rPr>
                <w:rFonts w:asciiTheme="minorHAnsi" w:hAnsiTheme="minorHAnsi" w:cstheme="minorHAnsi"/>
                <w:sz w:val="22"/>
                <w:szCs w:val="22"/>
              </w:rPr>
              <w:t xml:space="preserve">4 Tests (25% each)      </w:t>
            </w:r>
            <w:r w:rsidRPr="00AB6CC2">
              <w:rPr>
                <w:rFonts w:asciiTheme="minorHAnsi" w:hAnsiTheme="minorHAnsi" w:cstheme="minorHAnsi"/>
                <w:sz w:val="22"/>
                <w:szCs w:val="22"/>
              </w:rPr>
              <w:tab/>
              <w:t>100%</w:t>
            </w:r>
          </w:p>
          <w:p w:rsidR="00082D4A" w:rsidRPr="00AB6CC2" w:rsidRDefault="00082D4A" w:rsidP="00082D4A">
            <w:pPr>
              <w:pStyle w:val="EnvelopeReturn"/>
              <w:rPr>
                <w:rFonts w:asciiTheme="minorHAnsi" w:hAnsiTheme="minorHAnsi" w:cstheme="minorHAnsi"/>
                <w:b/>
                <w:sz w:val="22"/>
                <w:szCs w:val="22"/>
              </w:rPr>
            </w:pPr>
          </w:p>
          <w:p w:rsidR="00082D4A" w:rsidRPr="00AB6CC2" w:rsidRDefault="00082D4A" w:rsidP="00082D4A">
            <w:pPr>
              <w:pStyle w:val="EnvelopeReturn"/>
              <w:rPr>
                <w:rFonts w:asciiTheme="minorHAnsi" w:hAnsiTheme="minorHAnsi" w:cstheme="minorHAnsi"/>
                <w:b/>
                <w:bCs/>
                <w:sz w:val="22"/>
                <w:szCs w:val="22"/>
              </w:rPr>
            </w:pPr>
            <w:r w:rsidRPr="00AB6CC2">
              <w:rPr>
                <w:rFonts w:asciiTheme="minorHAnsi" w:hAnsiTheme="minorHAnsi" w:cstheme="minorHAnsi"/>
                <w:b/>
                <w:bCs/>
                <w:sz w:val="22"/>
                <w:szCs w:val="22"/>
              </w:rPr>
              <w:t xml:space="preserve">A minimum of a “C” grade is required to be successful in </w:t>
            </w:r>
            <w:r w:rsidRPr="00AB6CC2">
              <w:rPr>
                <w:rFonts w:asciiTheme="minorHAnsi" w:hAnsiTheme="minorHAnsi" w:cstheme="minorHAnsi"/>
                <w:b/>
                <w:bCs/>
                <w:sz w:val="22"/>
                <w:szCs w:val="22"/>
                <w:u w:val="single"/>
              </w:rPr>
              <w:t>all</w:t>
            </w:r>
            <w:r w:rsidRPr="00AB6CC2">
              <w:rPr>
                <w:rFonts w:asciiTheme="minorHAnsi" w:hAnsiTheme="minorHAnsi" w:cstheme="minorHAnsi"/>
                <w:b/>
                <w:bCs/>
                <w:sz w:val="22"/>
                <w:szCs w:val="22"/>
              </w:rPr>
              <w:t xml:space="preserve"> </w:t>
            </w:r>
            <w:proofErr w:type="spellStart"/>
            <w:r w:rsidRPr="00AB6CC2">
              <w:rPr>
                <w:rFonts w:asciiTheme="minorHAnsi" w:hAnsiTheme="minorHAnsi" w:cstheme="minorHAnsi"/>
                <w:b/>
                <w:bCs/>
                <w:sz w:val="22"/>
                <w:szCs w:val="22"/>
              </w:rPr>
              <w:t>PSW</w:t>
            </w:r>
            <w:proofErr w:type="spellEnd"/>
            <w:r w:rsidRPr="00AB6CC2">
              <w:rPr>
                <w:rFonts w:asciiTheme="minorHAnsi" w:hAnsiTheme="minorHAnsi" w:cstheme="minorHAnsi"/>
                <w:b/>
                <w:bCs/>
                <w:sz w:val="22"/>
                <w:szCs w:val="22"/>
              </w:rPr>
              <w:t xml:space="preserve"> coded courses.</w:t>
            </w:r>
          </w:p>
          <w:p w:rsidR="007813C5" w:rsidRPr="00AB6CC2" w:rsidRDefault="007813C5">
            <w:pPr>
              <w:pStyle w:val="EnvelopeReturn"/>
              <w:rPr>
                <w:rFonts w:asciiTheme="minorHAnsi" w:hAnsiTheme="minorHAnsi" w:cstheme="minorHAnsi"/>
                <w:sz w:val="22"/>
                <w:szCs w:val="22"/>
              </w:rPr>
            </w:pPr>
          </w:p>
        </w:tc>
      </w:tr>
      <w:tr w:rsidR="00D1300B" w:rsidRPr="00AB6CC2">
        <w:trPr>
          <w:cantSplit/>
        </w:trPr>
        <w:tc>
          <w:tcPr>
            <w:tcW w:w="675" w:type="dxa"/>
          </w:tcPr>
          <w:p w:rsidR="00D1300B" w:rsidRPr="00AB6CC2" w:rsidRDefault="00D1300B">
            <w:pPr>
              <w:pStyle w:val="EnvelopeReturn"/>
              <w:rPr>
                <w:rFonts w:asciiTheme="minorHAnsi" w:hAnsiTheme="minorHAnsi" w:cstheme="minorHAnsi"/>
                <w:sz w:val="22"/>
                <w:szCs w:val="22"/>
              </w:rPr>
            </w:pPr>
          </w:p>
        </w:tc>
        <w:tc>
          <w:tcPr>
            <w:tcW w:w="818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The following semester grades will be assigned to students:</w:t>
            </w:r>
          </w:p>
        </w:tc>
      </w:tr>
    </w:tbl>
    <w:p w:rsidR="003B5AAC" w:rsidRDefault="003B5AAC">
      <w:pPr>
        <w:rPr>
          <w:rFonts w:asciiTheme="minorHAnsi" w:hAnsiTheme="minorHAnsi" w:cstheme="minorHAnsi"/>
          <w:sz w:val="22"/>
          <w:szCs w:val="22"/>
        </w:rPr>
      </w:pPr>
    </w:p>
    <w:p w:rsidR="00AB6CC2" w:rsidRDefault="00AB6CC2">
      <w:pPr>
        <w:rPr>
          <w:rFonts w:asciiTheme="minorHAnsi" w:hAnsiTheme="minorHAnsi" w:cstheme="minorHAnsi"/>
          <w:sz w:val="22"/>
          <w:szCs w:val="22"/>
        </w:rPr>
      </w:pPr>
    </w:p>
    <w:p w:rsidR="00AB6CC2" w:rsidRDefault="00AB6CC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jc w:val="center"/>
              <w:rPr>
                <w:rFonts w:asciiTheme="minorHAnsi" w:hAnsiTheme="minorHAnsi" w:cstheme="minorHAnsi"/>
                <w:iCs/>
                <w:sz w:val="22"/>
                <w:szCs w:val="22"/>
              </w:rPr>
            </w:pPr>
          </w:p>
          <w:p w:rsidR="00D1300B" w:rsidRPr="00AB6CC2" w:rsidRDefault="00D1300B">
            <w:pPr>
              <w:pStyle w:val="Heading2"/>
              <w:rPr>
                <w:rFonts w:asciiTheme="minorHAnsi" w:hAnsiTheme="minorHAnsi" w:cstheme="minorHAnsi"/>
                <w:b w:val="0"/>
                <w:sz w:val="22"/>
                <w:szCs w:val="22"/>
                <w:u w:val="single"/>
              </w:rPr>
            </w:pPr>
            <w:r w:rsidRPr="00AB6CC2">
              <w:rPr>
                <w:rFonts w:asciiTheme="minorHAnsi" w:hAnsiTheme="minorHAnsi" w:cstheme="minorHAnsi"/>
                <w:b w:val="0"/>
                <w:sz w:val="22"/>
                <w:szCs w:val="22"/>
                <w:u w:val="single"/>
              </w:rPr>
              <w:t>Grade</w:t>
            </w:r>
          </w:p>
        </w:tc>
        <w:tc>
          <w:tcPr>
            <w:tcW w:w="4678" w:type="dxa"/>
          </w:tcPr>
          <w:p w:rsidR="00D1300B" w:rsidRPr="00AB6CC2" w:rsidRDefault="00D1300B">
            <w:pPr>
              <w:jc w:val="center"/>
              <w:rPr>
                <w:rFonts w:asciiTheme="minorHAnsi" w:hAnsiTheme="minorHAnsi" w:cstheme="minorHAnsi"/>
                <w:iCs/>
                <w:sz w:val="22"/>
                <w:szCs w:val="22"/>
              </w:rPr>
            </w:pPr>
          </w:p>
          <w:p w:rsidR="00D1300B" w:rsidRPr="00AB6CC2" w:rsidRDefault="00D1300B">
            <w:pPr>
              <w:pStyle w:val="Heading1"/>
              <w:rPr>
                <w:rFonts w:asciiTheme="minorHAnsi" w:hAnsiTheme="minorHAnsi" w:cstheme="minorHAnsi"/>
                <w:b w:val="0"/>
                <w:sz w:val="22"/>
                <w:szCs w:val="22"/>
              </w:rPr>
            </w:pPr>
            <w:r w:rsidRPr="00AB6CC2">
              <w:rPr>
                <w:rFonts w:asciiTheme="minorHAnsi" w:hAnsiTheme="minorHAnsi" w:cstheme="minorHAnsi"/>
                <w:b w:val="0"/>
                <w:sz w:val="22"/>
                <w:szCs w:val="22"/>
              </w:rPr>
              <w:t>Definition</w:t>
            </w:r>
          </w:p>
        </w:tc>
        <w:tc>
          <w:tcPr>
            <w:tcW w:w="1802" w:type="dxa"/>
          </w:tcPr>
          <w:p w:rsidR="00D1300B" w:rsidRPr="00AB6CC2" w:rsidRDefault="00D1300B">
            <w:pPr>
              <w:jc w:val="center"/>
              <w:rPr>
                <w:rFonts w:asciiTheme="minorHAnsi" w:hAnsiTheme="minorHAnsi" w:cstheme="minorHAnsi"/>
                <w:iCs/>
                <w:sz w:val="22"/>
                <w:szCs w:val="22"/>
              </w:rPr>
            </w:pPr>
            <w:r w:rsidRPr="00AB6CC2">
              <w:rPr>
                <w:rFonts w:asciiTheme="minorHAnsi" w:hAnsiTheme="minorHAnsi" w:cstheme="minorHAnsi"/>
                <w:iCs/>
                <w:sz w:val="22"/>
                <w:szCs w:val="22"/>
              </w:rPr>
              <w:t xml:space="preserve">Grade Point </w:t>
            </w:r>
            <w:r w:rsidRPr="00AB6CC2">
              <w:rPr>
                <w:rFonts w:asciiTheme="minorHAnsi" w:hAnsiTheme="minorHAnsi" w:cstheme="minorHAnsi"/>
                <w:iCs/>
                <w:sz w:val="22"/>
                <w:szCs w:val="22"/>
                <w:u w:val="single"/>
              </w:rPr>
              <w:t>Equivalent</w:t>
            </w: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90 – 100%</w:t>
            </w:r>
          </w:p>
        </w:tc>
        <w:tc>
          <w:tcPr>
            <w:tcW w:w="1802" w:type="dxa"/>
            <w:vMerge w:val="restart"/>
            <w:vAlign w:val="center"/>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4.00</w:t>
            </w:r>
          </w:p>
        </w:tc>
      </w:tr>
      <w:tr w:rsidR="00D1300B" w:rsidRPr="00AB6CC2">
        <w:trPr>
          <w:cantSplit/>
        </w:trPr>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80 – 89%</w:t>
            </w:r>
          </w:p>
        </w:tc>
        <w:tc>
          <w:tcPr>
            <w:tcW w:w="1802" w:type="dxa"/>
            <w:vMerge/>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B</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70 - 79%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3.00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60 - 69%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2.00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D</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50 – 59%</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1.00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F (Fail)</w:t>
            </w:r>
          </w:p>
        </w:tc>
        <w:tc>
          <w:tcPr>
            <w:tcW w:w="4678"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49% and below</w:t>
            </w:r>
          </w:p>
        </w:tc>
        <w:tc>
          <w:tcPr>
            <w:tcW w:w="1802" w:type="dxa"/>
          </w:tcPr>
          <w:p w:rsidR="00D1300B" w:rsidRPr="00AB6CC2" w:rsidRDefault="00D1300B">
            <w:pPr>
              <w:jc w:val="center"/>
              <w:rPr>
                <w:rFonts w:asciiTheme="minorHAnsi" w:hAnsiTheme="minorHAnsi" w:cstheme="minorHAnsi"/>
                <w:sz w:val="22"/>
                <w:szCs w:val="22"/>
              </w:rPr>
            </w:pPr>
            <w:r w:rsidRPr="00AB6CC2">
              <w:rPr>
                <w:rFonts w:asciiTheme="minorHAnsi" w:hAnsiTheme="minorHAnsi" w:cstheme="minorHAnsi"/>
                <w:sz w:val="22"/>
                <w:szCs w:val="22"/>
              </w:rPr>
              <w:t>0.00</w:t>
            </w: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p>
        </w:tc>
        <w:tc>
          <w:tcPr>
            <w:tcW w:w="4678" w:type="dxa"/>
          </w:tcPr>
          <w:p w:rsidR="00D1300B" w:rsidRPr="00AB6CC2" w:rsidRDefault="00D1300B">
            <w:pPr>
              <w:rPr>
                <w:rFonts w:asciiTheme="minorHAnsi" w:hAnsiTheme="minorHAnsi" w:cstheme="minorHAnsi"/>
                <w:sz w:val="22"/>
                <w:szCs w:val="22"/>
              </w:rPr>
            </w:pP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CR (Credit)</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Credit for diploma requirements has been awarded.</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Satisfactory achievement in field /clinical placement or non-graded subject area.</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Unsatisfactory achievement in field/clinical placement or non-graded subject area.</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X</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NR</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 xml:space="preserve">Grade not reported to Registrar's office.  </w:t>
            </w:r>
          </w:p>
        </w:tc>
        <w:tc>
          <w:tcPr>
            <w:tcW w:w="1802" w:type="dxa"/>
          </w:tcPr>
          <w:p w:rsidR="00D1300B" w:rsidRPr="00AB6CC2" w:rsidRDefault="00D1300B">
            <w:pPr>
              <w:jc w:val="center"/>
              <w:rPr>
                <w:rFonts w:asciiTheme="minorHAnsi" w:hAnsiTheme="minorHAnsi" w:cstheme="minorHAnsi"/>
                <w:sz w:val="22"/>
                <w:szCs w:val="22"/>
              </w:rPr>
            </w:pPr>
          </w:p>
        </w:tc>
      </w:tr>
      <w:tr w:rsidR="00D1300B" w:rsidRPr="00AB6CC2">
        <w:tc>
          <w:tcPr>
            <w:tcW w:w="675" w:type="dxa"/>
          </w:tcPr>
          <w:p w:rsidR="00D1300B" w:rsidRPr="00AB6CC2" w:rsidRDefault="00D1300B">
            <w:pPr>
              <w:rPr>
                <w:rFonts w:asciiTheme="minorHAnsi" w:hAnsiTheme="minorHAnsi" w:cstheme="minorHAnsi"/>
                <w:sz w:val="22"/>
                <w:szCs w:val="22"/>
              </w:rPr>
            </w:pPr>
          </w:p>
        </w:tc>
        <w:tc>
          <w:tcPr>
            <w:tcW w:w="1701"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W</w:t>
            </w:r>
          </w:p>
        </w:tc>
        <w:tc>
          <w:tcPr>
            <w:tcW w:w="4678" w:type="dxa"/>
          </w:tcPr>
          <w:p w:rsidR="00D1300B" w:rsidRPr="00AB6CC2" w:rsidRDefault="00D1300B">
            <w:pPr>
              <w:rPr>
                <w:rFonts w:asciiTheme="minorHAnsi" w:hAnsiTheme="minorHAnsi" w:cstheme="minorHAnsi"/>
                <w:sz w:val="22"/>
                <w:szCs w:val="22"/>
              </w:rPr>
            </w:pPr>
            <w:r w:rsidRPr="00AB6CC2">
              <w:rPr>
                <w:rFonts w:asciiTheme="minorHAnsi" w:hAnsiTheme="minorHAnsi" w:cstheme="minorHAnsi"/>
                <w:sz w:val="22"/>
                <w:szCs w:val="22"/>
              </w:rPr>
              <w:t>Student has withdrawn from the course without academic penalty.</w:t>
            </w:r>
          </w:p>
        </w:tc>
        <w:tc>
          <w:tcPr>
            <w:tcW w:w="1802" w:type="dxa"/>
          </w:tcPr>
          <w:p w:rsidR="00D1300B" w:rsidRPr="00AB6CC2" w:rsidRDefault="00D1300B">
            <w:pPr>
              <w:jc w:val="center"/>
              <w:rPr>
                <w:rFonts w:asciiTheme="minorHAnsi" w:hAnsiTheme="minorHAnsi" w:cstheme="minorHAnsi"/>
                <w:sz w:val="22"/>
                <w:szCs w:val="22"/>
              </w:rPr>
            </w:pPr>
          </w:p>
        </w:tc>
      </w:tr>
    </w:tbl>
    <w:p w:rsidR="007813C5" w:rsidRPr="00AB6CC2" w:rsidRDefault="007813C5">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675"/>
        <w:gridCol w:w="8181"/>
      </w:tblGrid>
      <w:tr w:rsidR="004A5324" w:rsidRPr="004A5324">
        <w:trPr>
          <w:cantSplit/>
        </w:trPr>
        <w:tc>
          <w:tcPr>
            <w:tcW w:w="675" w:type="dxa"/>
          </w:tcPr>
          <w:p w:rsidR="004A5324" w:rsidRPr="004A5324" w:rsidRDefault="004A5324">
            <w:pPr>
              <w:rPr>
                <w:rFonts w:asciiTheme="minorHAnsi" w:hAnsiTheme="minorHAnsi" w:cstheme="minorHAnsi"/>
                <w:b/>
                <w:sz w:val="22"/>
                <w:szCs w:val="22"/>
              </w:rPr>
            </w:pPr>
          </w:p>
        </w:tc>
        <w:tc>
          <w:tcPr>
            <w:tcW w:w="8181" w:type="dxa"/>
          </w:tcPr>
          <w:p w:rsidR="004A5324" w:rsidRPr="00A060C1" w:rsidRDefault="00A060C1" w:rsidP="003A0238">
            <w:pPr>
              <w:rPr>
                <w:rFonts w:asciiTheme="minorHAnsi" w:hAnsiTheme="minorHAnsi" w:cstheme="minorHAnsi"/>
                <w:b/>
                <w:sz w:val="22"/>
                <w:szCs w:val="22"/>
              </w:rPr>
            </w:pPr>
            <w:r w:rsidRPr="00A060C1">
              <w:rPr>
                <w:rFonts w:asciiTheme="minorHAnsi" w:hAnsiTheme="minorHAnsi" w:cs="Arial"/>
                <w:sz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bl>
    <w:p w:rsidR="004A5324" w:rsidRDefault="004A5324"/>
    <w:p w:rsidR="004A5324" w:rsidRDefault="004A5324"/>
    <w:tbl>
      <w:tblPr>
        <w:tblW w:w="0" w:type="auto"/>
        <w:tblLayout w:type="fixed"/>
        <w:tblLook w:val="0000" w:firstRow="0" w:lastRow="0" w:firstColumn="0" w:lastColumn="0" w:noHBand="0" w:noVBand="0"/>
      </w:tblPr>
      <w:tblGrid>
        <w:gridCol w:w="675"/>
        <w:gridCol w:w="8181"/>
      </w:tblGrid>
      <w:tr w:rsidR="00D1300B" w:rsidRPr="00AB6CC2">
        <w:trPr>
          <w:cantSplit/>
        </w:trPr>
        <w:tc>
          <w:tcPr>
            <w:tcW w:w="675" w:type="dxa"/>
          </w:tcPr>
          <w:p w:rsidR="00D1300B" w:rsidRPr="00AB6CC2" w:rsidRDefault="00D1300B">
            <w:pPr>
              <w:rPr>
                <w:rFonts w:asciiTheme="minorHAnsi" w:hAnsiTheme="minorHAnsi" w:cstheme="minorHAnsi"/>
                <w:b/>
                <w:sz w:val="22"/>
                <w:szCs w:val="22"/>
              </w:rPr>
            </w:pPr>
            <w:r w:rsidRPr="00AB6CC2">
              <w:rPr>
                <w:rFonts w:asciiTheme="minorHAnsi" w:hAnsiTheme="minorHAnsi" w:cstheme="minorHAnsi"/>
                <w:b/>
                <w:sz w:val="22"/>
                <w:szCs w:val="22"/>
              </w:rPr>
              <w:t>VI.</w:t>
            </w:r>
          </w:p>
        </w:tc>
        <w:tc>
          <w:tcPr>
            <w:tcW w:w="8181" w:type="dxa"/>
          </w:tcPr>
          <w:p w:rsidR="003A0238" w:rsidRPr="00AB6CC2" w:rsidRDefault="00D1300B" w:rsidP="003A0238">
            <w:pPr>
              <w:rPr>
                <w:rFonts w:asciiTheme="minorHAnsi" w:hAnsiTheme="minorHAnsi" w:cstheme="minorHAnsi"/>
                <w:b/>
                <w:sz w:val="22"/>
                <w:szCs w:val="22"/>
              </w:rPr>
            </w:pPr>
            <w:r w:rsidRPr="00AB6CC2">
              <w:rPr>
                <w:rFonts w:asciiTheme="minorHAnsi" w:hAnsiTheme="minorHAnsi" w:cstheme="minorHAnsi"/>
                <w:b/>
                <w:sz w:val="22"/>
                <w:szCs w:val="22"/>
              </w:rPr>
              <w:t>SPECIAL NOTES</w:t>
            </w:r>
            <w:r w:rsidR="003A0238" w:rsidRPr="00AB6CC2">
              <w:rPr>
                <w:rFonts w:asciiTheme="minorHAnsi" w:hAnsiTheme="minorHAnsi" w:cstheme="minorHAnsi"/>
                <w:b/>
                <w:sz w:val="22"/>
                <w:szCs w:val="22"/>
              </w:rPr>
              <w:t>:</w:t>
            </w:r>
          </w:p>
          <w:p w:rsidR="00D1300B" w:rsidRPr="00AB6CC2" w:rsidRDefault="00D1300B">
            <w:pPr>
              <w:rPr>
                <w:rFonts w:asciiTheme="minorHAnsi" w:hAnsiTheme="minorHAnsi" w:cstheme="minorHAnsi"/>
                <w:sz w:val="22"/>
                <w:szCs w:val="22"/>
              </w:rPr>
            </w:pPr>
          </w:p>
          <w:p w:rsidR="007813C5" w:rsidRPr="00AB6CC2" w:rsidRDefault="007813C5" w:rsidP="007813C5">
            <w:pPr>
              <w:rPr>
                <w:rFonts w:asciiTheme="minorHAnsi" w:hAnsiTheme="minorHAnsi" w:cstheme="minorHAnsi"/>
                <w:sz w:val="22"/>
                <w:szCs w:val="22"/>
                <w:u w:val="single"/>
              </w:rPr>
            </w:pPr>
            <w:r w:rsidRPr="00AB6CC2">
              <w:rPr>
                <w:rFonts w:asciiTheme="minorHAnsi" w:hAnsiTheme="minorHAnsi" w:cstheme="minorHAnsi"/>
                <w:sz w:val="22"/>
                <w:szCs w:val="22"/>
                <w:u w:val="single"/>
              </w:rPr>
              <w:t>Attendance:</w:t>
            </w:r>
          </w:p>
          <w:p w:rsidR="007813C5" w:rsidRPr="00AB6CC2" w:rsidRDefault="007813C5" w:rsidP="007813C5">
            <w:pPr>
              <w:rPr>
                <w:rFonts w:asciiTheme="minorHAnsi" w:hAnsiTheme="minorHAnsi" w:cstheme="minorHAnsi"/>
                <w:sz w:val="22"/>
                <w:szCs w:val="22"/>
              </w:rPr>
            </w:pPr>
            <w:r w:rsidRPr="00AB6CC2">
              <w:rPr>
                <w:rFonts w:asciiTheme="minorHAnsi" w:hAnsiTheme="minorHAnsi" w:cs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813C5" w:rsidRPr="00AB6CC2" w:rsidRDefault="007813C5" w:rsidP="00082D4A">
            <w:pPr>
              <w:rPr>
                <w:rFonts w:asciiTheme="minorHAnsi" w:hAnsiTheme="minorHAnsi" w:cstheme="minorHAnsi"/>
                <w:sz w:val="22"/>
                <w:szCs w:val="22"/>
              </w:rPr>
            </w:pPr>
          </w:p>
        </w:tc>
      </w:tr>
      <w:tr w:rsidR="007813C5" w:rsidRPr="00AB6CC2">
        <w:trPr>
          <w:cantSplit/>
        </w:trPr>
        <w:tc>
          <w:tcPr>
            <w:tcW w:w="675" w:type="dxa"/>
          </w:tcPr>
          <w:p w:rsidR="007813C5" w:rsidRPr="00AB6CC2" w:rsidRDefault="007813C5">
            <w:pPr>
              <w:rPr>
                <w:rFonts w:asciiTheme="minorHAnsi" w:hAnsiTheme="minorHAnsi" w:cstheme="minorHAnsi"/>
                <w:b/>
                <w:sz w:val="22"/>
                <w:szCs w:val="22"/>
              </w:rPr>
            </w:pPr>
          </w:p>
        </w:tc>
        <w:tc>
          <w:tcPr>
            <w:tcW w:w="8181" w:type="dxa"/>
          </w:tcPr>
          <w:p w:rsidR="00082D4A" w:rsidRPr="00AB6CC2" w:rsidRDefault="00082D4A" w:rsidP="00082D4A">
            <w:pPr>
              <w:rPr>
                <w:rFonts w:asciiTheme="minorHAnsi" w:hAnsiTheme="minorHAnsi" w:cstheme="minorHAnsi"/>
                <w:sz w:val="22"/>
                <w:szCs w:val="22"/>
                <w:u w:val="single"/>
              </w:rPr>
            </w:pPr>
            <w:r w:rsidRPr="00AB6CC2">
              <w:rPr>
                <w:rFonts w:asciiTheme="minorHAnsi" w:hAnsiTheme="minorHAnsi" w:cstheme="minorHAnsi"/>
                <w:sz w:val="22"/>
                <w:szCs w:val="22"/>
                <w:u w:val="single"/>
              </w:rPr>
              <w:t>Supplemental Exam:</w:t>
            </w:r>
          </w:p>
          <w:p w:rsidR="00082D4A" w:rsidRPr="00AB6CC2" w:rsidRDefault="00082D4A" w:rsidP="00082D4A">
            <w:pPr>
              <w:rPr>
                <w:rFonts w:asciiTheme="minorHAnsi" w:hAnsiTheme="minorHAnsi" w:cstheme="minorHAnsi"/>
                <w:sz w:val="22"/>
                <w:szCs w:val="22"/>
              </w:rPr>
            </w:pPr>
            <w:r w:rsidRPr="00AB6CC2">
              <w:rPr>
                <w:rFonts w:asciiTheme="minorHAnsi" w:hAnsiTheme="minorHAnsi" w:cstheme="minorHAnsi"/>
                <w:sz w:val="22"/>
                <w:szCs w:val="22"/>
              </w:rPr>
              <w:t>Supplemental exams may be available to students who fall between 56-59% and have attended 80% of classes along with written all for four tests.</w:t>
            </w:r>
          </w:p>
          <w:p w:rsidR="00082D4A" w:rsidRPr="00AB6CC2" w:rsidRDefault="00082D4A" w:rsidP="00082D4A">
            <w:pPr>
              <w:rPr>
                <w:rFonts w:asciiTheme="minorHAnsi" w:hAnsiTheme="minorHAnsi" w:cstheme="minorHAnsi"/>
                <w:sz w:val="22"/>
                <w:szCs w:val="22"/>
              </w:rPr>
            </w:pPr>
          </w:p>
          <w:p w:rsidR="00082D4A" w:rsidRPr="00AB6CC2" w:rsidRDefault="00082D4A" w:rsidP="00082D4A">
            <w:pPr>
              <w:rPr>
                <w:rFonts w:asciiTheme="minorHAnsi" w:hAnsiTheme="minorHAnsi" w:cstheme="minorHAnsi"/>
                <w:sz w:val="22"/>
                <w:szCs w:val="22"/>
                <w:u w:val="single"/>
              </w:rPr>
            </w:pPr>
            <w:r w:rsidRPr="00AB6CC2">
              <w:rPr>
                <w:rFonts w:asciiTheme="minorHAnsi" w:hAnsiTheme="minorHAnsi" w:cstheme="minorHAnsi"/>
                <w:sz w:val="22"/>
                <w:szCs w:val="22"/>
                <w:u w:val="single"/>
              </w:rPr>
              <w:t>Extenuating Circumstances (Test Absence)</w:t>
            </w:r>
          </w:p>
          <w:p w:rsidR="007813C5" w:rsidRPr="00AB6CC2" w:rsidRDefault="00082D4A" w:rsidP="00082D4A">
            <w:pPr>
              <w:rPr>
                <w:rFonts w:asciiTheme="minorHAnsi" w:hAnsiTheme="minorHAnsi" w:cstheme="minorHAnsi"/>
                <w:sz w:val="22"/>
                <w:szCs w:val="22"/>
              </w:rPr>
            </w:pPr>
            <w:r w:rsidRPr="00AB6CC2">
              <w:rPr>
                <w:rFonts w:asciiTheme="minorHAnsi" w:hAnsiTheme="minorHAnsi" w:cstheme="minorHAnsi"/>
                <w:sz w:val="22"/>
                <w:szCs w:val="22"/>
              </w:rPr>
              <w:t>If there is absence from a test due to extenuating circumstances, upon professor’s approval, alternate arrangements may be available. As per individual consideration, student may be granted a maximum of a passing grade for the missed test.</w:t>
            </w:r>
          </w:p>
        </w:tc>
      </w:tr>
    </w:tbl>
    <w:p w:rsidR="00E8152E" w:rsidRPr="00AB6CC2" w:rsidRDefault="00E8152E">
      <w:pPr>
        <w:rPr>
          <w:rFonts w:asciiTheme="minorHAnsi" w:hAnsiTheme="minorHAnsi" w:cstheme="minorHAnsi"/>
          <w:sz w:val="22"/>
          <w:szCs w:val="22"/>
        </w:rPr>
      </w:pPr>
    </w:p>
    <w:p w:rsidR="0093307A" w:rsidRPr="00AB6CC2" w:rsidRDefault="0093307A">
      <w:pPr>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675"/>
        <w:gridCol w:w="8181"/>
      </w:tblGrid>
      <w:tr w:rsidR="00A060C1" w:rsidRPr="00A060C1" w:rsidTr="00A060C1">
        <w:trPr>
          <w:cantSplit/>
        </w:trPr>
        <w:tc>
          <w:tcPr>
            <w:tcW w:w="675" w:type="dxa"/>
            <w:hideMark/>
          </w:tcPr>
          <w:p w:rsidR="00A060C1" w:rsidRPr="00A060C1" w:rsidRDefault="00A060C1">
            <w:pPr>
              <w:rPr>
                <w:rFonts w:asciiTheme="minorHAnsi" w:hAnsiTheme="minorHAnsi"/>
                <w:b/>
                <w:sz w:val="22"/>
              </w:rPr>
            </w:pPr>
            <w:r w:rsidRPr="00A060C1">
              <w:rPr>
                <w:rFonts w:asciiTheme="minorHAnsi" w:hAnsiTheme="minorHAnsi"/>
                <w:b/>
                <w:sz w:val="22"/>
              </w:rPr>
              <w:t>VII.</w:t>
            </w:r>
          </w:p>
        </w:tc>
        <w:tc>
          <w:tcPr>
            <w:tcW w:w="8181" w:type="dxa"/>
          </w:tcPr>
          <w:p w:rsidR="00A060C1" w:rsidRPr="00A060C1" w:rsidRDefault="00A060C1">
            <w:pPr>
              <w:rPr>
                <w:rFonts w:asciiTheme="minorHAnsi" w:hAnsiTheme="minorHAnsi"/>
                <w:b/>
                <w:sz w:val="22"/>
              </w:rPr>
            </w:pPr>
            <w:r w:rsidRPr="00A060C1">
              <w:rPr>
                <w:rFonts w:asciiTheme="minorHAnsi" w:hAnsiTheme="minorHAnsi"/>
                <w:b/>
                <w:sz w:val="22"/>
              </w:rPr>
              <w:t>COURSE OUTLINE ADDENDUM:</w:t>
            </w:r>
          </w:p>
          <w:p w:rsidR="00A060C1" w:rsidRPr="00A060C1" w:rsidRDefault="00A060C1">
            <w:pPr>
              <w:rPr>
                <w:rFonts w:asciiTheme="minorHAnsi" w:hAnsiTheme="minorHAnsi"/>
                <w:b/>
                <w:sz w:val="22"/>
              </w:rPr>
            </w:pPr>
          </w:p>
        </w:tc>
      </w:tr>
      <w:tr w:rsidR="00A060C1" w:rsidRPr="00A060C1" w:rsidTr="00A060C1">
        <w:trPr>
          <w:cantSplit/>
        </w:trPr>
        <w:tc>
          <w:tcPr>
            <w:tcW w:w="675" w:type="dxa"/>
          </w:tcPr>
          <w:p w:rsidR="00A060C1" w:rsidRPr="00A060C1" w:rsidRDefault="00A060C1">
            <w:pPr>
              <w:rPr>
                <w:rFonts w:asciiTheme="minorHAnsi" w:hAnsiTheme="minorHAnsi"/>
                <w:sz w:val="22"/>
              </w:rPr>
            </w:pPr>
          </w:p>
        </w:tc>
        <w:tc>
          <w:tcPr>
            <w:tcW w:w="8181" w:type="dxa"/>
            <w:hideMark/>
          </w:tcPr>
          <w:p w:rsidR="00A060C1" w:rsidRPr="00A060C1" w:rsidRDefault="00A060C1">
            <w:pPr>
              <w:rPr>
                <w:rFonts w:asciiTheme="minorHAnsi" w:hAnsiTheme="minorHAnsi"/>
                <w:sz w:val="22"/>
              </w:rPr>
            </w:pPr>
            <w:r w:rsidRPr="00A060C1">
              <w:rPr>
                <w:rFonts w:asciiTheme="minorHAnsi" w:hAnsiTheme="minorHAnsi"/>
                <w:sz w:val="22"/>
              </w:rPr>
              <w:t>The provisions contained in the addendum located in D2L and on the portal form part of this cours</w:t>
            </w:r>
            <w:bookmarkStart w:id="0" w:name="_GoBack"/>
            <w:bookmarkEnd w:id="0"/>
            <w:r w:rsidRPr="00A060C1">
              <w:rPr>
                <w:rFonts w:asciiTheme="minorHAnsi" w:hAnsiTheme="minorHAnsi"/>
                <w:sz w:val="22"/>
              </w:rPr>
              <w:t>e outline.</w:t>
            </w:r>
          </w:p>
        </w:tc>
      </w:tr>
    </w:tbl>
    <w:p w:rsidR="00D1300B" w:rsidRPr="00AB6CC2" w:rsidRDefault="00D1300B">
      <w:pPr>
        <w:pStyle w:val="EnvelopeReturn"/>
        <w:rPr>
          <w:rFonts w:asciiTheme="minorHAnsi" w:hAnsiTheme="minorHAnsi" w:cstheme="minorHAnsi"/>
          <w:sz w:val="22"/>
          <w:szCs w:val="22"/>
        </w:rPr>
      </w:pPr>
    </w:p>
    <w:p w:rsidR="00CB4EB0" w:rsidRPr="00AB6CC2" w:rsidRDefault="00CB4EB0">
      <w:pPr>
        <w:pStyle w:val="EnvelopeReturn"/>
        <w:rPr>
          <w:rFonts w:asciiTheme="minorHAnsi" w:hAnsiTheme="minorHAnsi" w:cstheme="minorHAnsi"/>
          <w:sz w:val="22"/>
          <w:szCs w:val="22"/>
        </w:rPr>
      </w:pPr>
    </w:p>
    <w:sectPr w:rsidR="00CB4EB0" w:rsidRPr="00AB6CC2" w:rsidSect="00AB6CC2">
      <w:headerReference w:type="even" r:id="rId10"/>
      <w:headerReference w:type="default" r:id="rId11"/>
      <w:pgSz w:w="12240" w:h="15840"/>
      <w:pgMar w:top="81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A5" w:rsidRDefault="00A13EA5">
      <w:r>
        <w:separator/>
      </w:r>
    </w:p>
  </w:endnote>
  <w:endnote w:type="continuationSeparator" w:id="0">
    <w:p w:rsidR="00A13EA5" w:rsidRDefault="00A1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A5" w:rsidRDefault="00A13EA5">
      <w:r>
        <w:separator/>
      </w:r>
    </w:p>
  </w:footnote>
  <w:footnote w:type="continuationSeparator" w:id="0">
    <w:p w:rsidR="00A13EA5" w:rsidRDefault="00A13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A5" w:rsidRDefault="00A13E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13EA5" w:rsidRDefault="00A13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EA5" w:rsidRDefault="00A13E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60C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3EA5" w:rsidRPr="009243E6">
      <w:tc>
        <w:tcPr>
          <w:tcW w:w="3794" w:type="dxa"/>
        </w:tcPr>
        <w:p w:rsidR="00A13EA5" w:rsidRPr="009243E6" w:rsidRDefault="00A13EA5">
          <w:pPr>
            <w:rPr>
              <w:rFonts w:asciiTheme="minorHAnsi" w:hAnsiTheme="minorHAnsi" w:cstheme="minorHAnsi"/>
              <w:snapToGrid w:val="0"/>
            </w:rPr>
          </w:pPr>
          <w:r w:rsidRPr="009243E6">
            <w:rPr>
              <w:rFonts w:asciiTheme="minorHAnsi" w:hAnsiTheme="minorHAnsi" w:cstheme="minorHAnsi"/>
              <w:snapToGrid w:val="0"/>
            </w:rPr>
            <w:t xml:space="preserve">Principles of </w:t>
          </w:r>
          <w:proofErr w:type="spellStart"/>
          <w:r w:rsidRPr="009243E6">
            <w:rPr>
              <w:rFonts w:asciiTheme="minorHAnsi" w:hAnsiTheme="minorHAnsi" w:cstheme="minorHAnsi"/>
              <w:snapToGrid w:val="0"/>
            </w:rPr>
            <w:t>PSW</w:t>
          </w:r>
          <w:proofErr w:type="spellEnd"/>
          <w:r w:rsidRPr="009243E6">
            <w:rPr>
              <w:rFonts w:asciiTheme="minorHAnsi" w:hAnsiTheme="minorHAnsi" w:cstheme="minorHAnsi"/>
              <w:snapToGrid w:val="0"/>
            </w:rPr>
            <w:t xml:space="preserve"> Practice I</w:t>
          </w:r>
        </w:p>
      </w:tc>
      <w:tc>
        <w:tcPr>
          <w:tcW w:w="1134" w:type="dxa"/>
        </w:tcPr>
        <w:p w:rsidR="00A13EA5" w:rsidRPr="009243E6" w:rsidRDefault="00A13EA5">
          <w:pPr>
            <w:pStyle w:val="Header"/>
            <w:jc w:val="center"/>
            <w:rPr>
              <w:rFonts w:asciiTheme="minorHAnsi" w:hAnsiTheme="minorHAnsi" w:cstheme="minorHAnsi"/>
              <w:snapToGrid w:val="0"/>
            </w:rPr>
          </w:pPr>
        </w:p>
      </w:tc>
      <w:tc>
        <w:tcPr>
          <w:tcW w:w="3928" w:type="dxa"/>
        </w:tcPr>
        <w:p w:rsidR="00A13EA5" w:rsidRPr="009243E6" w:rsidRDefault="00A13EA5">
          <w:pPr>
            <w:pStyle w:val="Header"/>
            <w:jc w:val="right"/>
            <w:rPr>
              <w:rFonts w:asciiTheme="minorHAnsi" w:hAnsiTheme="minorHAnsi" w:cstheme="minorHAnsi"/>
              <w:snapToGrid w:val="0"/>
            </w:rPr>
          </w:pPr>
          <w:r w:rsidRPr="009243E6">
            <w:rPr>
              <w:rFonts w:asciiTheme="minorHAnsi" w:hAnsiTheme="minorHAnsi" w:cstheme="minorHAnsi"/>
              <w:snapToGrid w:val="0"/>
            </w:rPr>
            <w:t>PSW120</w:t>
          </w:r>
        </w:p>
      </w:tc>
    </w:tr>
  </w:tbl>
  <w:p w:rsidR="00A13EA5" w:rsidRPr="009243E6" w:rsidRDefault="00A13EA5">
    <w:pPr>
      <w:pStyle w:val="Header"/>
      <w:rPr>
        <w:rFonts w:asciiTheme="minorHAnsi" w:hAnsiTheme="minorHAnsi" w:cstheme="minorHAnsi"/>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F74826"/>
    <w:multiLevelType w:val="hybridMultilevel"/>
    <w:tmpl w:val="1556D6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712E3"/>
    <w:multiLevelType w:val="hybridMultilevel"/>
    <w:tmpl w:val="ED22B2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7B5609"/>
    <w:multiLevelType w:val="hybridMultilevel"/>
    <w:tmpl w:val="9C8C3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FB31FE"/>
    <w:multiLevelType w:val="hybridMultilevel"/>
    <w:tmpl w:val="FC944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3A3E21"/>
    <w:multiLevelType w:val="hybridMultilevel"/>
    <w:tmpl w:val="F9D4C4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FB326F5"/>
    <w:multiLevelType w:val="hybridMultilevel"/>
    <w:tmpl w:val="77988F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C9B4B28"/>
    <w:multiLevelType w:val="hybridMultilevel"/>
    <w:tmpl w:val="49FE10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D1001"/>
    <w:multiLevelType w:val="hybridMultilevel"/>
    <w:tmpl w:val="7640E8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1097D43"/>
    <w:multiLevelType w:val="hybridMultilevel"/>
    <w:tmpl w:val="4028B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15311EB"/>
    <w:multiLevelType w:val="hybridMultilevel"/>
    <w:tmpl w:val="3AAE71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EE58AC"/>
    <w:multiLevelType w:val="hybridMultilevel"/>
    <w:tmpl w:val="30D020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9A02708"/>
    <w:multiLevelType w:val="hybridMultilevel"/>
    <w:tmpl w:val="0FD23D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F0870ED"/>
    <w:multiLevelType w:val="hybridMultilevel"/>
    <w:tmpl w:val="14AC6D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FE52BA7"/>
    <w:multiLevelType w:val="hybridMultilevel"/>
    <w:tmpl w:val="AF5034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FD2542"/>
    <w:multiLevelType w:val="hybridMultilevel"/>
    <w:tmpl w:val="0BF8A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C042D"/>
    <w:multiLevelType w:val="hybridMultilevel"/>
    <w:tmpl w:val="B22495A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65155E"/>
    <w:multiLevelType w:val="hybridMultilevel"/>
    <w:tmpl w:val="D402DD5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2E101F1"/>
    <w:multiLevelType w:val="hybridMultilevel"/>
    <w:tmpl w:val="5672A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4174E0"/>
    <w:multiLevelType w:val="hybridMultilevel"/>
    <w:tmpl w:val="74344B68"/>
    <w:lvl w:ilvl="0" w:tplc="46EE708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C66106"/>
    <w:multiLevelType w:val="hybridMultilevel"/>
    <w:tmpl w:val="146E2D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F40151E"/>
    <w:multiLevelType w:val="hybridMultilevel"/>
    <w:tmpl w:val="AB008E3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FC207E9"/>
    <w:multiLevelType w:val="hybridMultilevel"/>
    <w:tmpl w:val="7EF2AC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1"/>
  </w:num>
  <w:num w:numId="4">
    <w:abstractNumId w:val="23"/>
  </w:num>
  <w:num w:numId="5">
    <w:abstractNumId w:val="32"/>
  </w:num>
  <w:num w:numId="6">
    <w:abstractNumId w:val="3"/>
  </w:num>
  <w:num w:numId="7">
    <w:abstractNumId w:val="1"/>
  </w:num>
  <w:num w:numId="8">
    <w:abstractNumId w:val="18"/>
  </w:num>
  <w:num w:numId="9">
    <w:abstractNumId w:val="25"/>
  </w:num>
  <w:num w:numId="10">
    <w:abstractNumId w:val="5"/>
  </w:num>
  <w:num w:numId="11">
    <w:abstractNumId w:val="14"/>
  </w:num>
  <w:num w:numId="12">
    <w:abstractNumId w:val="0"/>
  </w:num>
  <w:num w:numId="13">
    <w:abstractNumId w:val="16"/>
  </w:num>
  <w:num w:numId="14">
    <w:abstractNumId w:val="9"/>
  </w:num>
  <w:num w:numId="15">
    <w:abstractNumId w:val="30"/>
  </w:num>
  <w:num w:numId="16">
    <w:abstractNumId w:val="27"/>
  </w:num>
  <w:num w:numId="17">
    <w:abstractNumId w:val="12"/>
  </w:num>
  <w:num w:numId="18">
    <w:abstractNumId w:val="26"/>
  </w:num>
  <w:num w:numId="19">
    <w:abstractNumId w:val="2"/>
  </w:num>
  <w:num w:numId="20">
    <w:abstractNumId w:val="19"/>
  </w:num>
  <w:num w:numId="21">
    <w:abstractNumId w:val="7"/>
  </w:num>
  <w:num w:numId="22">
    <w:abstractNumId w:val="20"/>
  </w:num>
  <w:num w:numId="23">
    <w:abstractNumId w:val="4"/>
  </w:num>
  <w:num w:numId="24">
    <w:abstractNumId w:val="8"/>
  </w:num>
  <w:num w:numId="25">
    <w:abstractNumId w:val="31"/>
  </w:num>
  <w:num w:numId="26">
    <w:abstractNumId w:val="21"/>
  </w:num>
  <w:num w:numId="27">
    <w:abstractNumId w:val="15"/>
  </w:num>
  <w:num w:numId="28">
    <w:abstractNumId w:val="33"/>
  </w:num>
  <w:num w:numId="29">
    <w:abstractNumId w:val="10"/>
  </w:num>
  <w:num w:numId="30">
    <w:abstractNumId w:val="22"/>
  </w:num>
  <w:num w:numId="31">
    <w:abstractNumId w:val="17"/>
  </w:num>
  <w:num w:numId="32">
    <w:abstractNumId w:val="34"/>
  </w:num>
  <w:num w:numId="33">
    <w:abstractNumId w:val="24"/>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E6"/>
    <w:rsid w:val="00024279"/>
    <w:rsid w:val="0004491B"/>
    <w:rsid w:val="00077011"/>
    <w:rsid w:val="00082D4A"/>
    <w:rsid w:val="000970F5"/>
    <w:rsid w:val="000D17D1"/>
    <w:rsid w:val="000F1615"/>
    <w:rsid w:val="00120AB6"/>
    <w:rsid w:val="0013201F"/>
    <w:rsid w:val="001428EB"/>
    <w:rsid w:val="0017468C"/>
    <w:rsid w:val="00177078"/>
    <w:rsid w:val="0018360A"/>
    <w:rsid w:val="001A1423"/>
    <w:rsid w:val="001B72EE"/>
    <w:rsid w:val="001C6269"/>
    <w:rsid w:val="001E0826"/>
    <w:rsid w:val="00217154"/>
    <w:rsid w:val="00220AB0"/>
    <w:rsid w:val="00231E27"/>
    <w:rsid w:val="00266BE0"/>
    <w:rsid w:val="00280B49"/>
    <w:rsid w:val="00283F8A"/>
    <w:rsid w:val="00295232"/>
    <w:rsid w:val="002D0F95"/>
    <w:rsid w:val="002D240A"/>
    <w:rsid w:val="002E3933"/>
    <w:rsid w:val="00321C10"/>
    <w:rsid w:val="00344CF9"/>
    <w:rsid w:val="003557B7"/>
    <w:rsid w:val="00384959"/>
    <w:rsid w:val="003A0238"/>
    <w:rsid w:val="003B5AAC"/>
    <w:rsid w:val="003D0B70"/>
    <w:rsid w:val="003D5562"/>
    <w:rsid w:val="003E5738"/>
    <w:rsid w:val="00441ECC"/>
    <w:rsid w:val="00452FCF"/>
    <w:rsid w:val="00455859"/>
    <w:rsid w:val="00490DEA"/>
    <w:rsid w:val="00497B5F"/>
    <w:rsid w:val="004A0901"/>
    <w:rsid w:val="004A29BE"/>
    <w:rsid w:val="004A5324"/>
    <w:rsid w:val="004A65DB"/>
    <w:rsid w:val="004E298B"/>
    <w:rsid w:val="00532940"/>
    <w:rsid w:val="00533537"/>
    <w:rsid w:val="0056705E"/>
    <w:rsid w:val="005710E4"/>
    <w:rsid w:val="005A28BC"/>
    <w:rsid w:val="005C10A6"/>
    <w:rsid w:val="005D11A5"/>
    <w:rsid w:val="00613807"/>
    <w:rsid w:val="00626C24"/>
    <w:rsid w:val="00627F50"/>
    <w:rsid w:val="006614F8"/>
    <w:rsid w:val="00721404"/>
    <w:rsid w:val="00721FF2"/>
    <w:rsid w:val="00723208"/>
    <w:rsid w:val="00754E67"/>
    <w:rsid w:val="00774E6A"/>
    <w:rsid w:val="007813C5"/>
    <w:rsid w:val="00784318"/>
    <w:rsid w:val="007A0698"/>
    <w:rsid w:val="007C5600"/>
    <w:rsid w:val="007E11C0"/>
    <w:rsid w:val="007E6621"/>
    <w:rsid w:val="007F132C"/>
    <w:rsid w:val="007F167D"/>
    <w:rsid w:val="007F73A4"/>
    <w:rsid w:val="00807801"/>
    <w:rsid w:val="00841497"/>
    <w:rsid w:val="00867048"/>
    <w:rsid w:val="008B4F60"/>
    <w:rsid w:val="008B6877"/>
    <w:rsid w:val="008C3BAA"/>
    <w:rsid w:val="00912AEC"/>
    <w:rsid w:val="009243E6"/>
    <w:rsid w:val="0093307A"/>
    <w:rsid w:val="0094525F"/>
    <w:rsid w:val="00965CBC"/>
    <w:rsid w:val="009B5B24"/>
    <w:rsid w:val="00A01D87"/>
    <w:rsid w:val="00A023DB"/>
    <w:rsid w:val="00A060C1"/>
    <w:rsid w:val="00A13EA5"/>
    <w:rsid w:val="00A3009C"/>
    <w:rsid w:val="00A50179"/>
    <w:rsid w:val="00A85995"/>
    <w:rsid w:val="00A9176F"/>
    <w:rsid w:val="00A97B10"/>
    <w:rsid w:val="00AB6CC2"/>
    <w:rsid w:val="00AC5756"/>
    <w:rsid w:val="00AD4BD8"/>
    <w:rsid w:val="00B05637"/>
    <w:rsid w:val="00B14340"/>
    <w:rsid w:val="00B15988"/>
    <w:rsid w:val="00B20AB0"/>
    <w:rsid w:val="00B22897"/>
    <w:rsid w:val="00B307D3"/>
    <w:rsid w:val="00B326A5"/>
    <w:rsid w:val="00B50404"/>
    <w:rsid w:val="00B63E24"/>
    <w:rsid w:val="00B77376"/>
    <w:rsid w:val="00B778BA"/>
    <w:rsid w:val="00B835FC"/>
    <w:rsid w:val="00BA119A"/>
    <w:rsid w:val="00BA318C"/>
    <w:rsid w:val="00BB6CD7"/>
    <w:rsid w:val="00BC7832"/>
    <w:rsid w:val="00BF1B5F"/>
    <w:rsid w:val="00C04775"/>
    <w:rsid w:val="00C0550E"/>
    <w:rsid w:val="00C367A0"/>
    <w:rsid w:val="00C474BB"/>
    <w:rsid w:val="00C53F7E"/>
    <w:rsid w:val="00C60B82"/>
    <w:rsid w:val="00C77190"/>
    <w:rsid w:val="00C8083D"/>
    <w:rsid w:val="00C87B5D"/>
    <w:rsid w:val="00C97440"/>
    <w:rsid w:val="00C97897"/>
    <w:rsid w:val="00CB4EB0"/>
    <w:rsid w:val="00CC7783"/>
    <w:rsid w:val="00D1300B"/>
    <w:rsid w:val="00D853AE"/>
    <w:rsid w:val="00DA1A96"/>
    <w:rsid w:val="00DB65AA"/>
    <w:rsid w:val="00DC1839"/>
    <w:rsid w:val="00DE035C"/>
    <w:rsid w:val="00DE59E4"/>
    <w:rsid w:val="00E25868"/>
    <w:rsid w:val="00E6387E"/>
    <w:rsid w:val="00E8152E"/>
    <w:rsid w:val="00E86FF6"/>
    <w:rsid w:val="00E95C22"/>
    <w:rsid w:val="00EA201B"/>
    <w:rsid w:val="00EA7F68"/>
    <w:rsid w:val="00EB7B9F"/>
    <w:rsid w:val="00EE6CE4"/>
    <w:rsid w:val="00EE6E49"/>
    <w:rsid w:val="00EF4EC9"/>
    <w:rsid w:val="00F0236B"/>
    <w:rsid w:val="00F173B0"/>
    <w:rsid w:val="00F221FD"/>
    <w:rsid w:val="00F430A9"/>
    <w:rsid w:val="00F55F64"/>
    <w:rsid w:val="00F72601"/>
    <w:rsid w:val="00F805A4"/>
    <w:rsid w:val="00F96F4C"/>
    <w:rsid w:val="00FA4F21"/>
    <w:rsid w:val="00FB2844"/>
    <w:rsid w:val="00FC2C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ListParagraph">
    <w:name w:val="List Paragraph"/>
    <w:basedOn w:val="Normal"/>
    <w:uiPriority w:val="34"/>
    <w:qFormat/>
    <w:rsid w:val="00082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988"/>
    <w:rPr>
      <w:sz w:val="24"/>
      <w:lang w:val="en-US" w:eastAsia="en-US"/>
    </w:rPr>
  </w:style>
  <w:style w:type="paragraph" w:styleId="Heading1">
    <w:name w:val="heading 1"/>
    <w:basedOn w:val="Normal"/>
    <w:next w:val="Normal"/>
    <w:qFormat/>
    <w:rsid w:val="00B15988"/>
    <w:pPr>
      <w:keepNext/>
      <w:jc w:val="center"/>
      <w:outlineLvl w:val="0"/>
    </w:pPr>
    <w:rPr>
      <w:b/>
      <w:u w:val="single"/>
      <w:lang w:val="en-GB"/>
    </w:rPr>
  </w:style>
  <w:style w:type="paragraph" w:styleId="Heading2">
    <w:name w:val="heading 2"/>
    <w:basedOn w:val="Normal"/>
    <w:next w:val="Normal"/>
    <w:qFormat/>
    <w:rsid w:val="00B15988"/>
    <w:pPr>
      <w:keepNext/>
      <w:jc w:val="center"/>
      <w:outlineLvl w:val="1"/>
    </w:pPr>
    <w:rPr>
      <w:b/>
      <w:lang w:val="en-GB"/>
    </w:rPr>
  </w:style>
  <w:style w:type="paragraph" w:styleId="Heading3">
    <w:name w:val="heading 3"/>
    <w:basedOn w:val="Normal"/>
    <w:next w:val="Normal"/>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15988"/>
    <w:rPr>
      <w:rFonts w:ascii="Arial" w:hAnsi="Arial"/>
    </w:rPr>
  </w:style>
  <w:style w:type="paragraph" w:styleId="Header">
    <w:name w:val="header"/>
    <w:basedOn w:val="Normal"/>
    <w:rsid w:val="00B15988"/>
    <w:pPr>
      <w:tabs>
        <w:tab w:val="center" w:pos="4320"/>
        <w:tab w:val="right" w:pos="8640"/>
      </w:tabs>
    </w:pPr>
  </w:style>
  <w:style w:type="paragraph" w:styleId="Footer">
    <w:name w:val="footer"/>
    <w:basedOn w:val="Normal"/>
    <w:rsid w:val="00B15988"/>
    <w:pPr>
      <w:tabs>
        <w:tab w:val="center" w:pos="4320"/>
        <w:tab w:val="right" w:pos="8640"/>
      </w:tabs>
    </w:pPr>
  </w:style>
  <w:style w:type="character" w:styleId="PageNumber">
    <w:name w:val="page number"/>
    <w:basedOn w:val="DefaultParagraphFont"/>
    <w:rsid w:val="00B15988"/>
  </w:style>
  <w:style w:type="character" w:styleId="LineNumber">
    <w:name w:val="line number"/>
    <w:basedOn w:val="DefaultParagraphFont"/>
    <w:rsid w:val="00B15988"/>
  </w:style>
  <w:style w:type="paragraph" w:styleId="BodyTextIndent">
    <w:name w:val="Body Text Indent"/>
    <w:basedOn w:val="Normal"/>
    <w:rsid w:val="00B1598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0AB6"/>
    <w:rPr>
      <w:rFonts w:ascii="Consolas" w:hAnsi="Consolas"/>
      <w:sz w:val="21"/>
      <w:szCs w:val="21"/>
      <w:lang w:val="en-CA"/>
    </w:rPr>
  </w:style>
  <w:style w:type="character" w:customStyle="1" w:styleId="PlainTextChar">
    <w:name w:val="Plain Text Char"/>
    <w:basedOn w:val="DefaultParagraphFont"/>
    <w:link w:val="PlainText"/>
    <w:uiPriority w:val="99"/>
    <w:rsid w:val="00120AB6"/>
    <w:rPr>
      <w:rFonts w:ascii="Consolas" w:hAnsi="Consolas"/>
      <w:sz w:val="21"/>
      <w:szCs w:val="21"/>
      <w:lang w:eastAsia="en-US"/>
    </w:rPr>
  </w:style>
  <w:style w:type="paragraph" w:styleId="BalloonText">
    <w:name w:val="Balloon Text"/>
    <w:basedOn w:val="Normal"/>
    <w:link w:val="BalloonTextChar"/>
    <w:rsid w:val="007813C5"/>
    <w:rPr>
      <w:rFonts w:ascii="Tahoma" w:hAnsi="Tahoma" w:cs="Tahoma"/>
      <w:sz w:val="16"/>
      <w:szCs w:val="16"/>
    </w:rPr>
  </w:style>
  <w:style w:type="character" w:customStyle="1" w:styleId="BalloonTextChar">
    <w:name w:val="Balloon Text Char"/>
    <w:basedOn w:val="DefaultParagraphFont"/>
    <w:link w:val="BalloonText"/>
    <w:rsid w:val="007813C5"/>
    <w:rPr>
      <w:rFonts w:ascii="Tahoma" w:hAnsi="Tahoma" w:cs="Tahoma"/>
      <w:sz w:val="16"/>
      <w:szCs w:val="16"/>
      <w:lang w:val="en-US" w:eastAsia="en-US"/>
    </w:rPr>
  </w:style>
  <w:style w:type="paragraph" w:styleId="ListParagraph">
    <w:name w:val="List Paragraph"/>
    <w:basedOn w:val="Normal"/>
    <w:uiPriority w:val="34"/>
    <w:qFormat/>
    <w:rsid w:val="00082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78691916">
      <w:bodyDiv w:val="1"/>
      <w:marLeft w:val="0"/>
      <w:marRight w:val="0"/>
      <w:marTop w:val="0"/>
      <w:marBottom w:val="0"/>
      <w:divBdr>
        <w:top w:val="none" w:sz="0" w:space="0" w:color="auto"/>
        <w:left w:val="none" w:sz="0" w:space="0" w:color="auto"/>
        <w:bottom w:val="none" w:sz="0" w:space="0" w:color="auto"/>
        <w:right w:val="none" w:sz="0" w:space="0" w:color="auto"/>
      </w:divBdr>
    </w:div>
    <w:div w:id="122614145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82522223">
      <w:bodyDiv w:val="1"/>
      <w:marLeft w:val="0"/>
      <w:marRight w:val="0"/>
      <w:marTop w:val="0"/>
      <w:marBottom w:val="0"/>
      <w:divBdr>
        <w:top w:val="none" w:sz="0" w:space="0" w:color="auto"/>
        <w:left w:val="none" w:sz="0" w:space="0" w:color="auto"/>
        <w:bottom w:val="none" w:sz="0" w:space="0" w:color="auto"/>
        <w:right w:val="none" w:sz="0" w:space="0" w:color="auto"/>
      </w:divBdr>
    </w:div>
    <w:div w:id="19508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A5BD7-7F60-4A61-800A-2A38C80559D3}">
  <ds:schemaRefs>
    <ds:schemaRef ds:uri="http://schemas.openxmlformats.org/officeDocument/2006/bibliography"/>
  </ds:schemaRefs>
</ds:datastoreItem>
</file>

<file path=customXml/itemProps2.xml><?xml version="1.0" encoding="utf-8"?>
<ds:datastoreItem xmlns:ds="http://schemas.openxmlformats.org/officeDocument/2006/customXml" ds:itemID="{2E6914DA-B37C-4466-9516-C10C016509D2}"/>
</file>

<file path=customXml/itemProps3.xml><?xml version="1.0" encoding="utf-8"?>
<ds:datastoreItem xmlns:ds="http://schemas.openxmlformats.org/officeDocument/2006/customXml" ds:itemID="{B0851E66-5F77-4BFA-BE62-84990BF62C34}"/>
</file>

<file path=customXml/itemProps4.xml><?xml version="1.0" encoding="utf-8"?>
<ds:datastoreItem xmlns:ds="http://schemas.openxmlformats.org/officeDocument/2006/customXml" ds:itemID="{CD2FD507-9279-4FB0-B886-256C3B3913C5}"/>
</file>

<file path=docProps/app.xml><?xml version="1.0" encoding="utf-8"?>
<Properties xmlns="http://schemas.openxmlformats.org/officeDocument/2006/extended-properties" xmlns:vt="http://schemas.openxmlformats.org/officeDocument/2006/docPropsVTypes">
  <Template>Normal.dotm</Template>
  <TotalTime>618</TotalTime>
  <Pages>7</Pages>
  <Words>1895</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60</cp:revision>
  <cp:lastPrinted>2015-07-14T14:59:00Z</cp:lastPrinted>
  <dcterms:created xsi:type="dcterms:W3CDTF">2015-05-11T21:42:00Z</dcterms:created>
  <dcterms:modified xsi:type="dcterms:W3CDTF">2016-06-23T13:57:00Z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5093400</vt:r8>
  </property>
</Properties>
</file>